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51" w:rsidRDefault="00A73F51" w:rsidP="00A73F51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616585" cy="725805"/>
            <wp:effectExtent l="0" t="0" r="0" b="0"/>
            <wp:docPr id="1" name="Рисунок 1" descr="GB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R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51" w:rsidRPr="00ED79AE" w:rsidRDefault="00A73F51" w:rsidP="00A73F51">
      <w:pPr>
        <w:jc w:val="center"/>
        <w:rPr>
          <w:b/>
          <w:sz w:val="28"/>
          <w:szCs w:val="28"/>
        </w:rPr>
      </w:pPr>
      <w:r w:rsidRPr="00ED79AE">
        <w:rPr>
          <w:b/>
          <w:sz w:val="28"/>
          <w:szCs w:val="28"/>
        </w:rPr>
        <w:t xml:space="preserve"> </w:t>
      </w:r>
    </w:p>
    <w:p w:rsidR="00A73F51" w:rsidRPr="00C25340" w:rsidRDefault="00A73F51" w:rsidP="00A73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73F51" w:rsidRDefault="00A73F51" w:rsidP="00A73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C2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</w:p>
    <w:p w:rsidR="00A73F51" w:rsidRPr="00C25340" w:rsidRDefault="00A73F51" w:rsidP="00A73F51">
      <w:pPr>
        <w:jc w:val="center"/>
        <w:rPr>
          <w:b/>
          <w:sz w:val="28"/>
          <w:szCs w:val="28"/>
        </w:rPr>
      </w:pPr>
      <w:r w:rsidRPr="00C25340">
        <w:rPr>
          <w:b/>
          <w:sz w:val="28"/>
          <w:szCs w:val="28"/>
        </w:rPr>
        <w:t>БИЛИБИНСК</w:t>
      </w:r>
      <w:r>
        <w:rPr>
          <w:b/>
          <w:sz w:val="28"/>
          <w:szCs w:val="28"/>
        </w:rPr>
        <w:t xml:space="preserve">ИЙ МУНИЦИПАЛЬНЫЙ </w:t>
      </w:r>
      <w:r w:rsidRPr="00C25340">
        <w:rPr>
          <w:b/>
          <w:sz w:val="28"/>
          <w:szCs w:val="28"/>
        </w:rPr>
        <w:t>РАЙОН</w:t>
      </w:r>
    </w:p>
    <w:p w:rsidR="00A73F51" w:rsidRDefault="00A73F51" w:rsidP="00A73F51">
      <w:pPr>
        <w:jc w:val="center"/>
        <w:rPr>
          <w:b/>
          <w:sz w:val="28"/>
          <w:szCs w:val="28"/>
        </w:rPr>
      </w:pPr>
      <w:r w:rsidRPr="00C25340">
        <w:rPr>
          <w:b/>
          <w:sz w:val="28"/>
          <w:szCs w:val="28"/>
        </w:rPr>
        <w:t>ЧУКОТСКОГО АВТОНОМНОГО ОКРУГА</w:t>
      </w:r>
    </w:p>
    <w:p w:rsidR="00A73F51" w:rsidRPr="00C25340" w:rsidRDefault="00A73F51" w:rsidP="00A73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СОЦИАЛЬНОЙ ПОЛИТИКИ</w:t>
      </w:r>
    </w:p>
    <w:p w:rsidR="00A73F51" w:rsidRPr="00ED79AE" w:rsidRDefault="00A73F51" w:rsidP="00A73F51">
      <w:pPr>
        <w:jc w:val="center"/>
        <w:rPr>
          <w:sz w:val="28"/>
          <w:szCs w:val="28"/>
        </w:rPr>
      </w:pPr>
    </w:p>
    <w:p w:rsidR="00A73F51" w:rsidRDefault="00A73F51" w:rsidP="00A73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A73F51" w:rsidRPr="00ED79AE" w:rsidRDefault="00A73F51" w:rsidP="00A73F5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43"/>
        <w:gridCol w:w="3490"/>
        <w:gridCol w:w="3430"/>
      </w:tblGrid>
      <w:tr w:rsidR="00A73F51" w:rsidRPr="00D1472B" w:rsidTr="005963E0">
        <w:tc>
          <w:tcPr>
            <w:tcW w:w="2615" w:type="dxa"/>
          </w:tcPr>
          <w:p w:rsidR="00A73F51" w:rsidRPr="00263F78" w:rsidRDefault="00A73F51" w:rsidP="005963E0">
            <w:pPr>
              <w:jc w:val="both"/>
              <w:rPr>
                <w:sz w:val="26"/>
                <w:szCs w:val="26"/>
                <w:u w:val="single"/>
              </w:rPr>
            </w:pPr>
            <w:r w:rsidRPr="00263F78">
              <w:rPr>
                <w:sz w:val="26"/>
                <w:szCs w:val="26"/>
                <w:u w:val="single"/>
              </w:rPr>
              <w:t>от</w:t>
            </w:r>
            <w:r w:rsidRPr="009D70D3">
              <w:rPr>
                <w:sz w:val="26"/>
                <w:szCs w:val="26"/>
                <w:u w:val="single"/>
              </w:rPr>
              <w:t xml:space="preserve">  </w:t>
            </w:r>
            <w:r w:rsidR="00A60002">
              <w:rPr>
                <w:sz w:val="26"/>
                <w:szCs w:val="26"/>
                <w:u w:val="single"/>
              </w:rPr>
              <w:t>25</w:t>
            </w:r>
            <w:r>
              <w:rPr>
                <w:sz w:val="26"/>
                <w:szCs w:val="26"/>
                <w:u w:val="single"/>
              </w:rPr>
              <w:t>.01.2022</w:t>
            </w:r>
            <w:r w:rsidRPr="009D70D3">
              <w:rPr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3677" w:type="dxa"/>
          </w:tcPr>
          <w:p w:rsidR="00A73F51" w:rsidRPr="00263F78" w:rsidRDefault="00A73F51" w:rsidP="005963E0">
            <w:pPr>
              <w:rPr>
                <w:sz w:val="26"/>
                <w:szCs w:val="26"/>
                <w:u w:val="single"/>
              </w:rPr>
            </w:pPr>
            <w:r w:rsidRPr="00263F78">
              <w:rPr>
                <w:sz w:val="26"/>
                <w:szCs w:val="26"/>
                <w:u w:val="single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B778C3">
              <w:rPr>
                <w:sz w:val="26"/>
                <w:szCs w:val="26"/>
                <w:u w:val="single"/>
              </w:rPr>
              <w:t>38</w:t>
            </w:r>
            <w:r>
              <w:rPr>
                <w:sz w:val="26"/>
                <w:szCs w:val="26"/>
                <w:u w:val="single"/>
              </w:rPr>
              <w:t xml:space="preserve"> - од</w:t>
            </w:r>
          </w:p>
        </w:tc>
        <w:tc>
          <w:tcPr>
            <w:tcW w:w="3562" w:type="dxa"/>
          </w:tcPr>
          <w:p w:rsidR="00A73F51" w:rsidRPr="00D1472B" w:rsidRDefault="00A73F51" w:rsidP="005963E0">
            <w:pPr>
              <w:jc w:val="right"/>
              <w:rPr>
                <w:sz w:val="26"/>
                <w:szCs w:val="26"/>
              </w:rPr>
            </w:pPr>
            <w:r w:rsidRPr="00D1472B">
              <w:rPr>
                <w:sz w:val="26"/>
                <w:szCs w:val="26"/>
              </w:rPr>
              <w:t>г. Билибино</w:t>
            </w:r>
          </w:p>
        </w:tc>
      </w:tr>
    </w:tbl>
    <w:p w:rsidR="00A73F51" w:rsidRPr="00BC3382" w:rsidRDefault="00A73F51" w:rsidP="00A73F5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3F51" w:rsidRPr="00BC3382" w:rsidTr="005963E0">
        <w:trPr>
          <w:trHeight w:val="65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F51" w:rsidRPr="00BC3382" w:rsidRDefault="00A73F51" w:rsidP="00A6000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A60002">
              <w:rPr>
                <w:rFonts w:ascii="Times New Roman" w:hAnsi="Times New Roman"/>
                <w:sz w:val="26"/>
                <w:szCs w:val="26"/>
              </w:rPr>
              <w:t xml:space="preserve">примерного </w:t>
            </w:r>
            <w:proofErr w:type="gramStart"/>
            <w:r w:rsidR="00A60002">
              <w:rPr>
                <w:rFonts w:ascii="Times New Roman" w:hAnsi="Times New Roman"/>
                <w:sz w:val="26"/>
                <w:szCs w:val="26"/>
              </w:rPr>
              <w:t>дизайн-проекта</w:t>
            </w:r>
            <w:proofErr w:type="gramEnd"/>
            <w:r w:rsidR="00A60002">
              <w:rPr>
                <w:rFonts w:ascii="Times New Roman" w:hAnsi="Times New Roman"/>
                <w:sz w:val="26"/>
                <w:szCs w:val="26"/>
              </w:rPr>
              <w:t xml:space="preserve"> зонирования помещений Центров образования естественно-научной и технологической направленности «Точка роста»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2022 году</w:t>
            </w:r>
            <w:r w:rsidRPr="00BC3382">
              <w:rPr>
                <w:sz w:val="26"/>
                <w:szCs w:val="26"/>
              </w:rPr>
              <w:t xml:space="preserve">  </w:t>
            </w:r>
          </w:p>
        </w:tc>
      </w:tr>
    </w:tbl>
    <w:p w:rsidR="00A73F51" w:rsidRDefault="00A73F51" w:rsidP="00A73F51">
      <w:pPr>
        <w:jc w:val="both"/>
        <w:rPr>
          <w:sz w:val="26"/>
          <w:szCs w:val="26"/>
        </w:rPr>
      </w:pPr>
    </w:p>
    <w:p w:rsidR="007156D1" w:rsidRPr="003F34A3" w:rsidRDefault="007156D1" w:rsidP="00A73F51">
      <w:pPr>
        <w:jc w:val="both"/>
        <w:rPr>
          <w:sz w:val="26"/>
          <w:szCs w:val="26"/>
        </w:rPr>
      </w:pPr>
    </w:p>
    <w:p w:rsidR="00A73F51" w:rsidRPr="000F6A72" w:rsidRDefault="00426E83" w:rsidP="00426E83">
      <w:pPr>
        <w:ind w:left="28" w:firstLine="727"/>
        <w:jc w:val="both"/>
        <w:rPr>
          <w:sz w:val="26"/>
          <w:szCs w:val="26"/>
        </w:rPr>
      </w:pPr>
      <w:proofErr w:type="gramStart"/>
      <w:r w:rsidRPr="00426E83">
        <w:rPr>
          <w:sz w:val="26"/>
          <w:szCs w:val="26"/>
        </w:rPr>
        <w:t>В соответствии с приказом Департамента образования и науки от 11.02.2022 г. № 01-21/3 «Об утверждении Плана мероприятий («дорожной карты») по созданию и обеспечению функционирования центров образования естественно-научной и технологической направленностей «Точка роста» в общеобразовательных организациях Чукотского автономного округа, расположенных в сельской местности и малых городах, в 2022 году», на основании письма от 17.01.2022 г. ЛЬ 100/1701-17 Федерального государственного</w:t>
      </w:r>
      <w:proofErr w:type="gramEnd"/>
      <w:r w:rsidRPr="00426E83">
        <w:rPr>
          <w:sz w:val="26"/>
          <w:szCs w:val="26"/>
        </w:rPr>
        <w:t xml:space="preserve"> автономного учреждения «Фонд новых форм развития образования»</w:t>
      </w:r>
      <w:r w:rsidR="00A73F51" w:rsidRPr="000F6A72">
        <w:rPr>
          <w:sz w:val="26"/>
          <w:szCs w:val="26"/>
        </w:rPr>
        <w:t>, на основании Приказа Департамента образования и науки Чук</w:t>
      </w:r>
      <w:r>
        <w:rPr>
          <w:sz w:val="26"/>
          <w:szCs w:val="26"/>
        </w:rPr>
        <w:t>отского автономного округа от 19.01.2022г. № 01-21/2</w:t>
      </w:r>
      <w:r w:rsidR="00A73F51">
        <w:rPr>
          <w:sz w:val="26"/>
          <w:szCs w:val="26"/>
        </w:rPr>
        <w:t>1</w:t>
      </w:r>
      <w:r w:rsidR="00A73F51" w:rsidRPr="000F6A72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примерного </w:t>
      </w:r>
      <w:proofErr w:type="gramStart"/>
      <w:r>
        <w:rPr>
          <w:sz w:val="26"/>
          <w:szCs w:val="26"/>
        </w:rPr>
        <w:t>дизайн-проекта</w:t>
      </w:r>
      <w:proofErr w:type="gramEnd"/>
      <w:r>
        <w:rPr>
          <w:sz w:val="26"/>
          <w:szCs w:val="26"/>
        </w:rPr>
        <w:t xml:space="preserve"> зонирования помещений Центров образования естественно-научной и технологической направленности «Точка роста» в 2022 году</w:t>
      </w:r>
      <w:r w:rsidR="00A73F51" w:rsidRPr="000F6A72">
        <w:rPr>
          <w:sz w:val="26"/>
          <w:szCs w:val="26"/>
        </w:rPr>
        <w:t>»</w:t>
      </w:r>
      <w:r w:rsidR="00A73F51" w:rsidRPr="000F6A72">
        <w:rPr>
          <w:bCs/>
          <w:iCs/>
          <w:sz w:val="26"/>
          <w:szCs w:val="26"/>
        </w:rPr>
        <w:t>,</w:t>
      </w:r>
    </w:p>
    <w:p w:rsidR="007156D1" w:rsidRDefault="007156D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  <w:r w:rsidRPr="003F34A3">
        <w:rPr>
          <w:sz w:val="26"/>
          <w:szCs w:val="26"/>
        </w:rPr>
        <w:t>ПРИКАЗЫВАЮ:</w:t>
      </w:r>
    </w:p>
    <w:p w:rsidR="00426E83" w:rsidRPr="00426E83" w:rsidRDefault="00A73F51" w:rsidP="00A73F51">
      <w:pPr>
        <w:ind w:firstLine="708"/>
        <w:jc w:val="both"/>
        <w:rPr>
          <w:sz w:val="26"/>
          <w:szCs w:val="26"/>
        </w:rPr>
      </w:pPr>
      <w:r w:rsidRPr="009C7F55">
        <w:rPr>
          <w:sz w:val="26"/>
          <w:szCs w:val="26"/>
        </w:rPr>
        <w:t>1.</w:t>
      </w:r>
      <w:r w:rsidRPr="009C7F55">
        <w:rPr>
          <w:color w:val="000000"/>
          <w:sz w:val="26"/>
          <w:szCs w:val="26"/>
        </w:rPr>
        <w:t xml:space="preserve"> </w:t>
      </w:r>
      <w:proofErr w:type="gramStart"/>
      <w:r w:rsidR="00426E83" w:rsidRPr="00426E83">
        <w:rPr>
          <w:sz w:val="26"/>
          <w:szCs w:val="26"/>
        </w:rPr>
        <w:t xml:space="preserve">Утвердить примерный дизайн-проект и проект зонирования помещений Центров образования естественно-научной и технологической направленностей «Точка роста» (далее Центр) в 2022 году, создаваемых на базе </w:t>
      </w:r>
      <w:r w:rsidR="00426E83">
        <w:rPr>
          <w:sz w:val="26"/>
          <w:szCs w:val="26"/>
        </w:rPr>
        <w:t>Муниципального бюджетного общеобразовательного учреждения «</w:t>
      </w:r>
      <w:r w:rsidR="00531551">
        <w:rPr>
          <w:sz w:val="26"/>
          <w:szCs w:val="26"/>
        </w:rPr>
        <w:t>Школа-интернат среднего общего образования с. Кепервеем</w:t>
      </w:r>
      <w:r w:rsidR="00426E83">
        <w:rPr>
          <w:sz w:val="26"/>
          <w:szCs w:val="26"/>
        </w:rPr>
        <w:t>»</w:t>
      </w:r>
      <w:r w:rsidR="00426E83" w:rsidRPr="00426E83">
        <w:rPr>
          <w:sz w:val="26"/>
          <w:szCs w:val="26"/>
        </w:rPr>
        <w:t xml:space="preserve"> </w:t>
      </w:r>
      <w:r w:rsidR="00531551">
        <w:rPr>
          <w:sz w:val="26"/>
          <w:szCs w:val="26"/>
        </w:rPr>
        <w:t xml:space="preserve">и Муниципального бюджетного общеобразовательного учреждения «Центр образования с. Анюйск» </w:t>
      </w:r>
      <w:r w:rsidR="00426E83" w:rsidRPr="00426E83">
        <w:rPr>
          <w:sz w:val="26"/>
          <w:szCs w:val="26"/>
        </w:rPr>
        <w:t>в рамках федерального проекта «Современная школа» национального проекта «Образование», согласно приложению к настоящему приказу.</w:t>
      </w:r>
      <w:proofErr w:type="gramEnd"/>
    </w:p>
    <w:p w:rsidR="00A73F51" w:rsidRDefault="00826A43" w:rsidP="00A73F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Руководителям</w:t>
      </w:r>
      <w:r w:rsidR="00A73F51">
        <w:rPr>
          <w:sz w:val="26"/>
          <w:szCs w:val="26"/>
        </w:rPr>
        <w:t xml:space="preserve"> муниципального бюджетного общеобразовательного учреждения «Центр образования с. Анюйск Билибинского муниципального района» (Куликова А.В.) </w:t>
      </w:r>
      <w:r>
        <w:rPr>
          <w:sz w:val="26"/>
          <w:szCs w:val="26"/>
        </w:rPr>
        <w:t xml:space="preserve">и муниципального бюджетного общеобразовательного учреждения «Школа-интернат среднего общего образования с. Кепервеем Билибинского муниципального района» (Герасимова О.Ф.) </w:t>
      </w:r>
      <w:r w:rsidR="00A73F51">
        <w:rPr>
          <w:sz w:val="26"/>
          <w:szCs w:val="26"/>
        </w:rPr>
        <w:t xml:space="preserve">обеспечить в </w:t>
      </w:r>
      <w:r w:rsidR="00A73F51">
        <w:rPr>
          <w:sz w:val="26"/>
          <w:szCs w:val="26"/>
        </w:rPr>
        <w:lastRenderedPageBreak/>
        <w:t xml:space="preserve">соответствии с </w:t>
      </w:r>
      <w:r>
        <w:rPr>
          <w:sz w:val="26"/>
          <w:szCs w:val="26"/>
        </w:rPr>
        <w:t xml:space="preserve">приложением реализацию </w:t>
      </w:r>
      <w:r w:rsidR="007156D1">
        <w:rPr>
          <w:sz w:val="26"/>
          <w:szCs w:val="26"/>
        </w:rPr>
        <w:t>примерного</w:t>
      </w:r>
      <w:r w:rsidRPr="00426E83">
        <w:rPr>
          <w:sz w:val="26"/>
          <w:szCs w:val="26"/>
        </w:rPr>
        <w:t xml:space="preserve"> </w:t>
      </w:r>
      <w:proofErr w:type="gramStart"/>
      <w:r w:rsidRPr="00426E83">
        <w:rPr>
          <w:sz w:val="26"/>
          <w:szCs w:val="26"/>
        </w:rPr>
        <w:t>дизайн-проект</w:t>
      </w:r>
      <w:r w:rsidR="007156D1">
        <w:rPr>
          <w:sz w:val="26"/>
          <w:szCs w:val="26"/>
        </w:rPr>
        <w:t>а</w:t>
      </w:r>
      <w:proofErr w:type="gramEnd"/>
      <w:r w:rsidRPr="00426E83">
        <w:rPr>
          <w:sz w:val="26"/>
          <w:szCs w:val="26"/>
        </w:rPr>
        <w:t xml:space="preserve"> </w:t>
      </w:r>
      <w:r w:rsidR="007156D1">
        <w:rPr>
          <w:sz w:val="26"/>
          <w:szCs w:val="26"/>
        </w:rPr>
        <w:t>зонирования помещений Центра</w:t>
      </w:r>
      <w:r w:rsidR="00A73F51">
        <w:rPr>
          <w:sz w:val="26"/>
          <w:szCs w:val="26"/>
        </w:rPr>
        <w:t>.</w:t>
      </w:r>
    </w:p>
    <w:p w:rsidR="00A73F51" w:rsidRPr="00DD05BE" w:rsidRDefault="00A73F51" w:rsidP="00A73F51">
      <w:pPr>
        <w:tabs>
          <w:tab w:val="left" w:pos="1134"/>
        </w:tabs>
        <w:ind w:firstLine="705"/>
        <w:contextualSpacing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Настоящий приказ вступает в силу с момента его подписания.</w:t>
      </w:r>
    </w:p>
    <w:p w:rsidR="00A73F51" w:rsidRDefault="00A73F51" w:rsidP="00A73F51">
      <w:pPr>
        <w:tabs>
          <w:tab w:val="left" w:pos="900"/>
          <w:tab w:val="left" w:pos="1134"/>
        </w:tabs>
        <w:ind w:firstLine="709"/>
        <w:jc w:val="both"/>
        <w:rPr>
          <w:sz w:val="26"/>
          <w:szCs w:val="26"/>
        </w:rPr>
      </w:pPr>
      <w:r w:rsidRPr="00160BFB">
        <w:rPr>
          <w:sz w:val="26"/>
          <w:szCs w:val="26"/>
        </w:rPr>
        <w:t>4.</w:t>
      </w:r>
      <w:r w:rsidRPr="00160BFB">
        <w:rPr>
          <w:sz w:val="26"/>
          <w:szCs w:val="26"/>
        </w:rPr>
        <w:tab/>
        <w:t>Контроль  за  исполнением  настоящего  приказа  возложить  на  заместителя начальника Управления социальной политики – начальника отдела образования Луценко Я.С.</w:t>
      </w: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A73F51" w:rsidRDefault="00A73F51" w:rsidP="00A73F51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социальной политики                                             С.В. Попова</w:t>
      </w: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7156D1" w:rsidRDefault="007156D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  <w:r>
        <w:rPr>
          <w:sz w:val="26"/>
          <w:szCs w:val="26"/>
        </w:rPr>
        <w:t>Подготовлено:</w:t>
      </w:r>
    </w:p>
    <w:p w:rsidR="00A73F51" w:rsidRDefault="00A73F51" w:rsidP="00A73F51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отдела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Волкова</w:t>
      </w: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Pr="00A00A9D" w:rsidRDefault="00A73F51" w:rsidP="00A73F51">
      <w:pPr>
        <w:jc w:val="both"/>
        <w:rPr>
          <w:sz w:val="26"/>
          <w:szCs w:val="26"/>
        </w:rPr>
      </w:pPr>
      <w:r w:rsidRPr="00A00A9D">
        <w:rPr>
          <w:sz w:val="26"/>
          <w:szCs w:val="26"/>
        </w:rPr>
        <w:t>Согласовано:</w:t>
      </w:r>
    </w:p>
    <w:p w:rsidR="00A73F51" w:rsidRPr="00A00A9D" w:rsidRDefault="00A73F51" w:rsidP="00A73F51">
      <w:pPr>
        <w:jc w:val="both"/>
        <w:rPr>
          <w:sz w:val="26"/>
          <w:szCs w:val="26"/>
        </w:rPr>
      </w:pPr>
      <w:r w:rsidRPr="00A00A9D">
        <w:rPr>
          <w:sz w:val="26"/>
          <w:szCs w:val="26"/>
        </w:rPr>
        <w:t xml:space="preserve">Заместитель начальника Управления –  </w:t>
      </w:r>
    </w:p>
    <w:p w:rsidR="00A73F51" w:rsidRDefault="00A73F51" w:rsidP="00A73F51">
      <w:pPr>
        <w:rPr>
          <w:sz w:val="26"/>
          <w:szCs w:val="26"/>
        </w:rPr>
      </w:pPr>
      <w:r w:rsidRPr="00A00A9D">
        <w:rPr>
          <w:sz w:val="26"/>
          <w:szCs w:val="26"/>
        </w:rPr>
        <w:t>начальник отдела образования</w:t>
      </w:r>
      <w:r w:rsidRPr="00A00A9D"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 xml:space="preserve">              Я.С. Луценко</w:t>
      </w: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  <w:rPr>
          <w:sz w:val="26"/>
          <w:szCs w:val="26"/>
        </w:rPr>
      </w:pPr>
    </w:p>
    <w:p w:rsidR="00A73F51" w:rsidRPr="00F0427D" w:rsidRDefault="00A73F51" w:rsidP="00A73F51">
      <w:pPr>
        <w:jc w:val="both"/>
        <w:rPr>
          <w:sz w:val="26"/>
          <w:szCs w:val="26"/>
        </w:rPr>
      </w:pPr>
    </w:p>
    <w:p w:rsidR="00A73F51" w:rsidRDefault="00A73F51" w:rsidP="00A73F51">
      <w:pPr>
        <w:jc w:val="both"/>
      </w:pPr>
      <w:r w:rsidRPr="00E16DD0">
        <w:t xml:space="preserve">Разослано: в дело, отдел образования, </w:t>
      </w:r>
      <w:r w:rsidR="007156D1">
        <w:t>МБОУ «ЦО с. Анюйск», МБОУ «Школа-интернат с. Кепервеем».</w:t>
      </w:r>
    </w:p>
    <w:p w:rsidR="007156D1" w:rsidRDefault="007156D1" w:rsidP="00A73F51">
      <w:pPr>
        <w:tabs>
          <w:tab w:val="left" w:pos="960"/>
          <w:tab w:val="left" w:pos="6120"/>
        </w:tabs>
        <w:jc w:val="right"/>
        <w:rPr>
          <w:sz w:val="26"/>
          <w:szCs w:val="26"/>
        </w:rPr>
        <w:sectPr w:rsidR="007156D1" w:rsidSect="007156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F51" w:rsidRDefault="00A73F51" w:rsidP="00A73F51">
      <w:pPr>
        <w:tabs>
          <w:tab w:val="left" w:pos="960"/>
          <w:tab w:val="left" w:pos="612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73F51" w:rsidRDefault="00A73F51" w:rsidP="00A73F51">
      <w:pPr>
        <w:tabs>
          <w:tab w:val="left" w:pos="960"/>
          <w:tab w:val="left" w:pos="6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к приказу заместителя Главы Администрации – </w:t>
      </w:r>
    </w:p>
    <w:p w:rsidR="00A73F51" w:rsidRDefault="00A73F51" w:rsidP="00A73F51">
      <w:pPr>
        <w:tabs>
          <w:tab w:val="left" w:pos="960"/>
          <w:tab w:val="left" w:pos="61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D5106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начальника  Управления  социальной  политики</w:t>
      </w:r>
    </w:p>
    <w:p w:rsidR="004E6E5F" w:rsidRDefault="00A73F51" w:rsidP="00A73F51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</w:t>
      </w:r>
      <w:r w:rsidR="007156D1">
        <w:rPr>
          <w:sz w:val="26"/>
          <w:szCs w:val="26"/>
        </w:rPr>
        <w:tab/>
      </w:r>
      <w:r w:rsidR="007156D1">
        <w:rPr>
          <w:sz w:val="26"/>
          <w:szCs w:val="26"/>
        </w:rPr>
        <w:tab/>
      </w:r>
      <w:r w:rsidR="007156D1">
        <w:rPr>
          <w:sz w:val="26"/>
          <w:szCs w:val="26"/>
        </w:rPr>
        <w:tab/>
      </w:r>
      <w:r w:rsidR="007156D1">
        <w:rPr>
          <w:sz w:val="26"/>
          <w:szCs w:val="26"/>
        </w:rPr>
        <w:tab/>
      </w:r>
      <w:r w:rsidR="007156D1">
        <w:rPr>
          <w:sz w:val="26"/>
          <w:szCs w:val="26"/>
          <w:u w:val="single"/>
        </w:rPr>
        <w:t>от 25</w:t>
      </w:r>
      <w:r w:rsidRPr="004A277C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01</w:t>
      </w:r>
      <w:r w:rsidRPr="004A277C">
        <w:rPr>
          <w:sz w:val="26"/>
          <w:szCs w:val="26"/>
          <w:u w:val="single"/>
        </w:rPr>
        <w:t>.20</w:t>
      </w:r>
      <w:r>
        <w:rPr>
          <w:sz w:val="26"/>
          <w:szCs w:val="26"/>
          <w:u w:val="single"/>
        </w:rPr>
        <w:t>22</w:t>
      </w:r>
      <w:r w:rsidRPr="004A277C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 xml:space="preserve"> </w:t>
      </w:r>
      <w:r w:rsidR="00B778C3">
        <w:rPr>
          <w:sz w:val="26"/>
          <w:szCs w:val="26"/>
          <w:u w:val="single"/>
        </w:rPr>
        <w:t>38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Pr="004A277C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 xml:space="preserve"> </w:t>
      </w:r>
      <w:r w:rsidRPr="004A277C">
        <w:rPr>
          <w:sz w:val="26"/>
          <w:szCs w:val="26"/>
          <w:u w:val="single"/>
        </w:rPr>
        <w:t>од</w:t>
      </w:r>
    </w:p>
    <w:p w:rsidR="00A73F51" w:rsidRDefault="00A73F51" w:rsidP="00A73F51">
      <w:pPr>
        <w:rPr>
          <w:sz w:val="26"/>
          <w:szCs w:val="26"/>
          <w:u w:val="single"/>
        </w:rPr>
      </w:pPr>
    </w:p>
    <w:p w:rsidR="007156D1" w:rsidRPr="004E7811" w:rsidRDefault="007156D1" w:rsidP="007156D1">
      <w:pPr>
        <w:spacing w:line="259" w:lineRule="auto"/>
        <w:jc w:val="center"/>
      </w:pPr>
      <w:r w:rsidRPr="004E7811">
        <w:t xml:space="preserve">Утвердить примерный дизайн-проект и проект зонирования помещений Центров образования естественно-научной и </w:t>
      </w:r>
      <w:proofErr w:type="gramStart"/>
      <w:r w:rsidRPr="004E7811">
        <w:t>технологической</w:t>
      </w:r>
      <w:proofErr w:type="gramEnd"/>
      <w:r w:rsidRPr="004E7811">
        <w:t xml:space="preserve"> направленно</w:t>
      </w:r>
      <w:r w:rsidR="00D5106C">
        <w:t>стей «Точка роста» в 2022 году</w:t>
      </w:r>
    </w:p>
    <w:tbl>
      <w:tblPr>
        <w:tblW w:w="15732" w:type="dxa"/>
        <w:tblInd w:w="-245" w:type="dxa"/>
        <w:tblLayout w:type="fixed"/>
        <w:tblCellMar>
          <w:top w:w="37" w:type="dxa"/>
          <w:left w:w="66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999"/>
        <w:gridCol w:w="1582"/>
        <w:gridCol w:w="2177"/>
        <w:gridCol w:w="1429"/>
        <w:gridCol w:w="1885"/>
        <w:gridCol w:w="2693"/>
        <w:gridCol w:w="2238"/>
      </w:tblGrid>
      <w:tr w:rsidR="007156D1" w:rsidRPr="004E7811" w:rsidTr="00D5106C">
        <w:trPr>
          <w:trHeight w:val="2225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D5106C">
            <w:pPr>
              <w:spacing w:line="259" w:lineRule="auto"/>
              <w:ind w:firstLine="5"/>
              <w:jc w:val="center"/>
            </w:pPr>
            <w:r w:rsidRPr="00663A05">
              <w:t>Помещения Центра «Точка роста»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D5106C">
            <w:pPr>
              <w:spacing w:line="259" w:lineRule="auto"/>
              <w:ind w:left="2"/>
              <w:jc w:val="center"/>
            </w:pPr>
            <w:r w:rsidRPr="00663A05">
              <w:t>Размещение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D5106C">
            <w:pPr>
              <w:spacing w:line="259" w:lineRule="auto"/>
              <w:ind w:left="5"/>
              <w:jc w:val="center"/>
            </w:pPr>
            <w:r w:rsidRPr="00663A05">
              <w:t>Цвет мебели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D5106C">
            <w:pPr>
              <w:spacing w:line="259" w:lineRule="auto"/>
              <w:ind w:left="7" w:right="147"/>
              <w:jc w:val="center"/>
            </w:pPr>
            <w:r w:rsidRPr="00663A05">
              <w:t>Основной цвет стен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D5106C">
            <w:pPr>
              <w:spacing w:line="259" w:lineRule="auto"/>
              <w:ind w:left="7"/>
              <w:jc w:val="center"/>
            </w:pPr>
            <w:r w:rsidRPr="00663A05">
              <w:t>Акцентный цвет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D5106C">
            <w:pPr>
              <w:spacing w:line="241" w:lineRule="auto"/>
              <w:ind w:left="10" w:right="133"/>
              <w:jc w:val="center"/>
            </w:pPr>
            <w:r w:rsidRPr="004E7811">
              <w:t>Цвет настенного фирменного знака</w:t>
            </w:r>
          </w:p>
          <w:p w:rsidR="007156D1" w:rsidRPr="004E7811" w:rsidRDefault="007156D1" w:rsidP="00D5106C">
            <w:pPr>
              <w:spacing w:line="259" w:lineRule="auto"/>
              <w:ind w:left="16"/>
              <w:jc w:val="center"/>
            </w:pPr>
            <w:r w:rsidRPr="004E7811">
              <w:t>«Точка роста»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D5106C">
            <w:pPr>
              <w:spacing w:line="259" w:lineRule="auto"/>
              <w:ind w:left="5" w:right="171"/>
              <w:jc w:val="center"/>
            </w:pPr>
            <w:r w:rsidRPr="004E7811">
              <w:t>Информационная табличка (со знаком национального проекта «Образование» и гербом М</w:t>
            </w:r>
            <w:r w:rsidR="00D5106C">
              <w:t>инистерства просвещения РФ), инфор</w:t>
            </w:r>
            <w:r w:rsidRPr="004E7811">
              <w:t>мационный стенд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D5106C">
            <w:pPr>
              <w:spacing w:line="259" w:lineRule="auto"/>
              <w:ind w:left="10" w:right="44"/>
              <w:jc w:val="center"/>
            </w:pPr>
            <w:r w:rsidRPr="004E7811">
              <w:t>Навигационная табличка, информационный стенд у входа в учебное помещение</w:t>
            </w:r>
          </w:p>
        </w:tc>
      </w:tr>
      <w:tr w:rsidR="007156D1" w:rsidTr="00D5106C">
        <w:trPr>
          <w:trHeight w:val="113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0"/>
            </w:pPr>
            <w:r w:rsidRPr="00663A05">
              <w:t>Химическая и биологическая лаборатории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FC5DF7">
            <w:pPr>
              <w:spacing w:line="259" w:lineRule="auto"/>
              <w:ind w:left="13"/>
            </w:pPr>
            <w:proofErr w:type="gramStart"/>
            <w:r w:rsidRPr="004E7811">
              <w:t>На базе кабинета] кабинетов химии; биологии</w:t>
            </w:r>
            <w:proofErr w:type="gramEnd"/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Светло-серый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FC5DF7">
            <w:pPr>
              <w:spacing w:line="259" w:lineRule="auto"/>
              <w:ind w:left="13" w:right="380"/>
            </w:pPr>
            <w:r w:rsidRPr="00663A05">
              <w:t>RAL</w:t>
            </w:r>
            <w:r w:rsidRPr="004E7811">
              <w:t xml:space="preserve"> 9001 кремово</w:t>
            </w:r>
            <w:r w:rsidR="00D5106C">
              <w:t>-</w:t>
            </w:r>
            <w:r w:rsidRPr="004E7811">
              <w:t xml:space="preserve">белый или </w:t>
            </w:r>
            <w:r w:rsidRPr="00663A05">
              <w:t>RAL</w:t>
            </w:r>
            <w:r w:rsidRPr="004E7811">
              <w:t xml:space="preserve"> 1013 жемчужно</w:t>
            </w:r>
            <w:r w:rsidR="00D5106C">
              <w:t>-</w:t>
            </w:r>
            <w:r w:rsidRPr="004E7811">
              <w:t>белый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8"/>
            </w:pPr>
            <w:r w:rsidRPr="00663A05">
              <w:t>RAL 6017 майский зеленый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Белый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0"/>
            </w:pPr>
            <w:r w:rsidRPr="00663A05">
              <w:t>Наличие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Наличие</w:t>
            </w:r>
          </w:p>
        </w:tc>
      </w:tr>
      <w:tr w:rsidR="007156D1" w:rsidTr="00D5106C">
        <w:trPr>
          <w:trHeight w:val="1175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2"/>
            </w:pPr>
            <w:r w:rsidRPr="00663A05">
              <w:t>Физическая лаборатория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3" w:right="10" w:hanging="5"/>
            </w:pPr>
            <w:r w:rsidRPr="00663A05">
              <w:t>На базе кабинета физики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2"/>
            </w:pPr>
            <w:r w:rsidRPr="00663A05">
              <w:t>Светло-серый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FC5DF7">
            <w:pPr>
              <w:spacing w:line="259" w:lineRule="auto"/>
              <w:ind w:left="18" w:right="374"/>
            </w:pPr>
            <w:r w:rsidRPr="00663A05">
              <w:t>RAL</w:t>
            </w:r>
            <w:r w:rsidRPr="004E7811">
              <w:t xml:space="preserve"> 9001 кремово</w:t>
            </w:r>
            <w:r w:rsidR="00D5106C">
              <w:t>-</w:t>
            </w:r>
            <w:r w:rsidRPr="004E7811">
              <w:t xml:space="preserve">белый или </w:t>
            </w:r>
            <w:r w:rsidRPr="00663A05">
              <w:t>RAL</w:t>
            </w:r>
            <w:r w:rsidRPr="004E7811">
              <w:t xml:space="preserve"> 1013 жемчужно</w:t>
            </w:r>
            <w:r w:rsidR="00D5106C">
              <w:t>-</w:t>
            </w:r>
            <w:r w:rsidRPr="004E7811">
              <w:t>белый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9" w:hanging="5"/>
            </w:pPr>
            <w:r w:rsidRPr="00663A05">
              <w:t>RAL 5012 голубой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Белый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Наличие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16"/>
            </w:pPr>
            <w:r w:rsidRPr="00663A05">
              <w:t>Наличие</w:t>
            </w:r>
          </w:p>
        </w:tc>
      </w:tr>
      <w:tr w:rsidR="007156D1" w:rsidTr="00D5106C">
        <w:trPr>
          <w:trHeight w:val="120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7"/>
            </w:pPr>
            <w:r w:rsidRPr="00663A05">
              <w:t>Технологическая лаборатория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FC5DF7">
            <w:pPr>
              <w:spacing w:line="259" w:lineRule="auto"/>
              <w:ind w:left="30"/>
            </w:pPr>
            <w:proofErr w:type="gramStart"/>
            <w:r w:rsidRPr="004E7811">
              <w:t>На базе кабинета] кабинетов технологии, информатики</w:t>
            </w:r>
            <w:proofErr w:type="gramEnd"/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7"/>
            </w:pPr>
            <w:r w:rsidRPr="00663A05">
              <w:t>Светло-серый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Pr="004E7811" w:rsidRDefault="007156D1" w:rsidP="00FC5DF7">
            <w:pPr>
              <w:spacing w:line="259" w:lineRule="auto"/>
              <w:ind w:left="23" w:right="369" w:firstLine="5"/>
            </w:pPr>
            <w:r w:rsidRPr="00663A05">
              <w:t>RAL</w:t>
            </w:r>
            <w:r w:rsidRPr="004E7811">
              <w:t xml:space="preserve"> 9001 кремово</w:t>
            </w:r>
            <w:r w:rsidR="00D5106C">
              <w:t>-</w:t>
            </w:r>
            <w:r w:rsidRPr="004E7811">
              <w:t xml:space="preserve">белый или </w:t>
            </w:r>
            <w:r w:rsidRPr="00663A05">
              <w:t>RAL</w:t>
            </w:r>
            <w:r w:rsidRPr="004E7811">
              <w:t xml:space="preserve"> 1013 жемчужно</w:t>
            </w:r>
            <w:r w:rsidR="00D5106C">
              <w:t>-</w:t>
            </w:r>
            <w:r w:rsidRPr="004E7811">
              <w:t>белый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30"/>
            </w:pPr>
            <w:r w:rsidRPr="00663A05">
              <w:t>RAL 2002 алый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7"/>
            </w:pPr>
            <w:r w:rsidRPr="00663A05">
              <w:t>Белый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2"/>
            </w:pPr>
            <w:r w:rsidRPr="00663A05">
              <w:t>Наличие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56D1" w:rsidRDefault="007156D1" w:rsidP="00FC5DF7">
            <w:pPr>
              <w:spacing w:line="259" w:lineRule="auto"/>
              <w:ind w:left="22"/>
            </w:pPr>
            <w:r w:rsidRPr="00663A05">
              <w:t>Наличие</w:t>
            </w:r>
          </w:p>
        </w:tc>
      </w:tr>
    </w:tbl>
    <w:p w:rsidR="007529D1" w:rsidRDefault="007529D1" w:rsidP="007156D1">
      <w:pPr>
        <w:ind w:right="395"/>
        <w:jc w:val="center"/>
      </w:pPr>
      <w:r>
        <w:rPr>
          <w:noProof/>
        </w:rPr>
        <w:lastRenderedPageBreak/>
        <w:drawing>
          <wp:inline distT="0" distB="0" distL="0" distR="0" wp14:anchorId="611F8655" wp14:editId="1171580D">
            <wp:extent cx="4049395" cy="1327785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9D1" w:rsidRPr="007529D1" w:rsidRDefault="007529D1" w:rsidP="007529D1"/>
    <w:p w:rsidR="007529D1" w:rsidRDefault="007529D1" w:rsidP="007529D1"/>
    <w:p w:rsidR="007529D1" w:rsidRDefault="007529D1" w:rsidP="007529D1">
      <w:pPr>
        <w:tabs>
          <w:tab w:val="left" w:pos="3989"/>
        </w:tabs>
      </w:pPr>
      <w:r>
        <w:tab/>
      </w:r>
      <w:r>
        <w:rPr>
          <w:noProof/>
        </w:rPr>
        <w:drawing>
          <wp:inline distT="0" distB="0" distL="0" distR="0" wp14:anchorId="444BB726" wp14:editId="27BE1123">
            <wp:extent cx="4114800" cy="1204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9D1" w:rsidRPr="007529D1" w:rsidRDefault="007529D1" w:rsidP="007529D1"/>
    <w:p w:rsidR="007529D1" w:rsidRDefault="007529D1" w:rsidP="007529D1"/>
    <w:p w:rsidR="007529D1" w:rsidRPr="004E7811" w:rsidRDefault="007529D1" w:rsidP="007529D1">
      <w:pPr>
        <w:spacing w:after="91"/>
        <w:ind w:left="5359" w:right="633" w:hanging="10"/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1A42782" wp14:editId="518C7E1E">
            <wp:simplePos x="0" y="0"/>
            <wp:positionH relativeFrom="page">
              <wp:posOffset>2523490</wp:posOffset>
            </wp:positionH>
            <wp:positionV relativeFrom="page">
              <wp:posOffset>4558030</wp:posOffset>
            </wp:positionV>
            <wp:extent cx="5660390" cy="2505710"/>
            <wp:effectExtent l="0" t="0" r="0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811">
        <w:t>Химическая и биологическая лаборатории</w:t>
      </w:r>
    </w:p>
    <w:p w:rsidR="00E45EEE" w:rsidRDefault="00E45EEE" w:rsidP="00E45EEE">
      <w:pPr>
        <w:tabs>
          <w:tab w:val="left" w:pos="5143"/>
        </w:tabs>
        <w:jc w:val="center"/>
      </w:pPr>
      <w:r>
        <w:rPr>
          <w:noProof/>
        </w:rPr>
        <w:lastRenderedPageBreak/>
        <w:drawing>
          <wp:inline distT="0" distB="0" distL="0" distR="0" wp14:anchorId="63E36912" wp14:editId="2642C23D">
            <wp:extent cx="3968750" cy="100584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687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EE" w:rsidRPr="00E45EEE" w:rsidRDefault="00E45EEE" w:rsidP="00E45EEE"/>
    <w:p w:rsidR="00E45EEE" w:rsidRDefault="00E45EEE" w:rsidP="00E45EEE"/>
    <w:p w:rsidR="00E45EEE" w:rsidRDefault="00E45EEE" w:rsidP="00E45EEE">
      <w:pPr>
        <w:tabs>
          <w:tab w:val="left" w:pos="4811"/>
        </w:tabs>
        <w:jc w:val="center"/>
      </w:pPr>
      <w:r>
        <w:rPr>
          <w:noProof/>
        </w:rPr>
        <w:drawing>
          <wp:inline distT="0" distB="0" distL="0" distR="0" wp14:anchorId="446F84EF" wp14:editId="054B8CD6">
            <wp:extent cx="4407535" cy="102425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40753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51" w:rsidRDefault="00E45EEE" w:rsidP="00E45EEE">
      <w:pPr>
        <w:tabs>
          <w:tab w:val="left" w:pos="5714"/>
        </w:tabs>
      </w:pPr>
      <w:r>
        <w:tab/>
      </w:r>
    </w:p>
    <w:p w:rsidR="00E45EEE" w:rsidRDefault="00E45EEE" w:rsidP="00E45EEE">
      <w:pPr>
        <w:tabs>
          <w:tab w:val="left" w:pos="5714"/>
        </w:tabs>
      </w:pPr>
    </w:p>
    <w:p w:rsidR="00E45EEE" w:rsidRDefault="00E45EEE" w:rsidP="00E45EEE">
      <w:pPr>
        <w:pStyle w:val="a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лаборатория</w:t>
      </w:r>
    </w:p>
    <w:p w:rsidR="00E45EEE" w:rsidRDefault="00E45EEE" w:rsidP="00E45EEE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 wp14:anchorId="626A9F45" wp14:editId="2F6CFB54">
            <wp:extent cx="5906770" cy="279781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06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EE" w:rsidRDefault="00E45EEE" w:rsidP="00E45EEE">
      <w:pPr>
        <w:pStyle w:val="a8"/>
        <w:jc w:val="center"/>
      </w:pPr>
    </w:p>
    <w:p w:rsidR="00E45EEE" w:rsidRDefault="00E45EEE" w:rsidP="00E45EEE">
      <w:pPr>
        <w:pStyle w:val="a8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073FA4" wp14:editId="642155E3">
            <wp:extent cx="4125746" cy="2881086"/>
            <wp:effectExtent l="0" t="0" r="8255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126865" cy="288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EE" w:rsidRDefault="00E45EEE" w:rsidP="00E45EEE">
      <w:pPr>
        <w:pStyle w:val="a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Технологическая лаборатория</w:t>
      </w:r>
    </w:p>
    <w:p w:rsidR="00E45EEE" w:rsidRDefault="00E45EEE" w:rsidP="00E45EEE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 wp14:anchorId="4DCF9F3C" wp14:editId="311CA700">
            <wp:extent cx="5797550" cy="267589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7975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EE" w:rsidRDefault="00E45EEE" w:rsidP="00E45EEE">
      <w:pPr>
        <w:pStyle w:val="a8"/>
        <w:jc w:val="center"/>
      </w:pPr>
    </w:p>
    <w:sectPr w:rsidR="00E45EEE" w:rsidSect="00715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200"/>
    <w:multiLevelType w:val="hybridMultilevel"/>
    <w:tmpl w:val="9BD0E4AE"/>
    <w:lvl w:ilvl="0" w:tplc="703AF2E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56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A3A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4E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4B5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8AE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A90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AA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DE6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95"/>
    <w:rsid w:val="00426E83"/>
    <w:rsid w:val="0046693C"/>
    <w:rsid w:val="004A742F"/>
    <w:rsid w:val="004E6E5F"/>
    <w:rsid w:val="004F2789"/>
    <w:rsid w:val="00531551"/>
    <w:rsid w:val="00593961"/>
    <w:rsid w:val="007156D1"/>
    <w:rsid w:val="007529D1"/>
    <w:rsid w:val="007A4795"/>
    <w:rsid w:val="00826A43"/>
    <w:rsid w:val="00A60002"/>
    <w:rsid w:val="00A73F51"/>
    <w:rsid w:val="00B778C3"/>
    <w:rsid w:val="00D5106C"/>
    <w:rsid w:val="00E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A73F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Подпись к картинке_"/>
    <w:basedOn w:val="a0"/>
    <w:link w:val="a8"/>
    <w:rsid w:val="00E45EEE"/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E45EEE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A73F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F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Подпись к картинке_"/>
    <w:basedOn w:val="a0"/>
    <w:link w:val="a8"/>
    <w:rsid w:val="00E45EEE"/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E45EEE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</dc:creator>
  <cp:keywords/>
  <dc:description/>
  <cp:lastModifiedBy>User</cp:lastModifiedBy>
  <cp:revision>5</cp:revision>
  <cp:lastPrinted>2022-01-25T00:37:00Z</cp:lastPrinted>
  <dcterms:created xsi:type="dcterms:W3CDTF">2022-01-14T00:30:00Z</dcterms:created>
  <dcterms:modified xsi:type="dcterms:W3CDTF">2022-01-25T00:37:00Z</dcterms:modified>
</cp:coreProperties>
</file>