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</w:p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«Школа-интернат среднего общего образования с. Кепервеем»</w:t>
      </w:r>
    </w:p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Билибинского муниципального   района Чукотского автономного округа</w:t>
      </w:r>
    </w:p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78721F" w:rsidRPr="00F60C5D" w:rsidTr="00D73EC9">
        <w:tc>
          <w:tcPr>
            <w:tcW w:w="4503" w:type="dxa"/>
            <w:hideMark/>
          </w:tcPr>
          <w:p w:rsidR="0078721F" w:rsidRPr="000F0ECB" w:rsidRDefault="0078721F" w:rsidP="00D73EC9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МБОУ «Школа-интернат с.Кепервеем»</w:t>
            </w:r>
          </w:p>
          <w:p w:rsidR="0078721F" w:rsidRPr="000F0ECB" w:rsidRDefault="0078721F" w:rsidP="00D73E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068" w:type="dxa"/>
            <w:hideMark/>
          </w:tcPr>
          <w:p w:rsidR="0078721F" w:rsidRPr="000F0ECB" w:rsidRDefault="0078721F" w:rsidP="002C282B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 «Школа-интернат с.Кепервеем»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______________     О.Ф.Герасимова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-ОД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8721F" w:rsidRPr="000F0ECB" w:rsidRDefault="0078721F" w:rsidP="0078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32"/>
      </w:tblGrid>
      <w:tr w:rsidR="0078721F" w:rsidRPr="00F60C5D" w:rsidTr="00D73EC9">
        <w:trPr>
          <w:trHeight w:val="2869"/>
        </w:trPr>
        <w:tc>
          <w:tcPr>
            <w:tcW w:w="5211" w:type="dxa"/>
            <w:hideMark/>
          </w:tcPr>
          <w:p w:rsidR="0078721F" w:rsidRPr="000F0ECB" w:rsidRDefault="0078721F" w:rsidP="00D73EC9">
            <w:pPr>
              <w:rPr>
                <w:rFonts w:ascii="Times New Roman" w:hAnsi="Times New Roman"/>
                <w:sz w:val="24"/>
                <w:szCs w:val="24"/>
              </w:rPr>
            </w:pPr>
            <w:r w:rsidRPr="000F0ECB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>советом родителей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>МБОУ «Школа-интернат с. Кеп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25.01.2021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721F" w:rsidRPr="000F0ECB" w:rsidRDefault="0078721F" w:rsidP="00D73EC9">
            <w:pPr>
              <w:rPr>
                <w:rFonts w:ascii="Times New Roman" w:hAnsi="Times New Roman"/>
                <w:sz w:val="24"/>
                <w:szCs w:val="24"/>
              </w:rPr>
            </w:pPr>
            <w:r w:rsidRPr="000F0ECB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советом обучающихся 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32" w:type="dxa"/>
            <w:hideMark/>
          </w:tcPr>
          <w:p w:rsidR="0078721F" w:rsidRPr="000F0ECB" w:rsidRDefault="0078721F" w:rsidP="00D73E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21F" w:rsidRDefault="0078721F" w:rsidP="00787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721F" w:rsidRDefault="0078721F" w:rsidP="00787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721F" w:rsidRPr="000D57CA" w:rsidRDefault="0078721F" w:rsidP="00787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78721F" w:rsidRDefault="0078721F" w:rsidP="007872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внутренней системе оценки качества образования </w:t>
      </w:r>
      <w:r w:rsidRPr="001B46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721F" w:rsidRDefault="0078721F" w:rsidP="007872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МБОУ «Школа – интернат с. Кепервеем»</w:t>
      </w:r>
    </w:p>
    <w:p w:rsidR="0078721F" w:rsidRPr="001B467B" w:rsidRDefault="0078721F" w:rsidP="0078721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301F" w:rsidRPr="00E6301F" w:rsidRDefault="00E6301F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1F">
        <w:rPr>
          <w:rFonts w:ascii="Times New Roman" w:hAnsi="Times New Roman" w:cs="Times New Roman"/>
          <w:b/>
          <w:sz w:val="26"/>
          <w:szCs w:val="26"/>
        </w:rPr>
        <w:t xml:space="preserve">1.Общие положения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>Настоящее Положение о внутренней системе оценки качества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(Положение) в МБОУ «Школа – интернат с. Кепервеем»</w:t>
      </w:r>
      <w:r w:rsidRPr="00E6301F">
        <w:rPr>
          <w:rFonts w:ascii="Times New Roman" w:hAnsi="Times New Roman" w:cs="Times New Roman"/>
          <w:sz w:val="26"/>
          <w:szCs w:val="26"/>
        </w:rPr>
        <w:t>: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 - определяет направления внутренней оценки качества образования и состав контрольно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- оценочных процедур;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регламентирует порядок организации и проведения контрольно-оценочных процедур;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закрепляет критерии и формы оценки по различным направлениям и функционал субъектов внутренней оценки качества образования;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обеспечивает соответствие качества образования результатам независимой оценки;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1.2. 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1.3. Положение разработано в соответствии: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lastRenderedPageBreak/>
        <w:t xml:space="preserve"> -с Федеральным законом от 29.12.2012 № 273-ФЗ «Об образовании в Российской Федерации»;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Федеральной целевой программой развития образования на 2016–2020 годы, утвержденной постановлением Правительства РФ от 23.05.2015 № 497;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-ФГОС основного общего образования, утвержденным приказом Минобрнауки России от 17.12.2010 № 1897;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-ФГОС среднего общего образования, утвержденным приказом Минобрнаукнауки России от 17.05.2012 № 413;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-Порядком проведения самообследования в образовательной организации, утвержденным приказом Минобрнауки России от 14.06.2013 № 426;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-Показателями деятельности образовательной организации, подлежащей самообследованию, утвержденным приказом Минобрнауки России от 10.12.2013 № 1324;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-Уставом МБОУ «Школа – интернат с. Кепервеем</w:t>
      </w:r>
      <w:r w:rsidRPr="00E6301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Положением о формах, периодичности, порядке текущего контроля и промежуточной аттестации обучающихся;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-Положением об оплате т</w:t>
      </w:r>
      <w:r>
        <w:rPr>
          <w:rFonts w:ascii="Times New Roman" w:hAnsi="Times New Roman" w:cs="Times New Roman"/>
          <w:sz w:val="26"/>
          <w:szCs w:val="26"/>
        </w:rPr>
        <w:t>руда работников МБОУ «Школа – интернат с. Кепервеем</w:t>
      </w:r>
      <w:r w:rsidRPr="00E6301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В Положении использованы следующие определения и сокращения: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качество образования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ВСОКО 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ОО, и результатах освоения программ обучающимися;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НОКО –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-ВШК –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-диагностика – контрольный замер, срез;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lastRenderedPageBreak/>
        <w:t xml:space="preserve">-мониторинг – долгосрочное наблюдение за управляемым объектом контроля с целью анализа факторов, влияющих на состояние этого объекта;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-оценка/оценочная процедура – установление степени соответствия фактических показателей планируемым или заданным в рамках основной образовательной программы;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-ГИА – государственная итоговая аттестация;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-ЕГЭ – единый государственный экзамен;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-ОГЭ – основной государственный экзамен;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-КИМ – контрольно-измерительные материалы;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-ООП – основная образовательная программа;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-УУД – универсальные учебные действия;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ВСОКО функционирует как единая система контроля и оценки качества образования в школе и включает в себя: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-субъекты контрольно-оценочной деятельности;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-контрольно-оценочные процедуры;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-контрольно-измерительные материалы; </w:t>
      </w:r>
    </w:p>
    <w:p w:rsidR="006F30C4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-аналитические документы для внутреннего потреблении для трансляции в публичных источниках.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6301F" w:rsidRPr="00E6301F" w:rsidRDefault="00E6301F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1F">
        <w:rPr>
          <w:rFonts w:ascii="Times New Roman" w:hAnsi="Times New Roman" w:cs="Times New Roman"/>
          <w:b/>
          <w:sz w:val="26"/>
          <w:szCs w:val="26"/>
        </w:rPr>
        <w:t xml:space="preserve">2. Организация ВСОКО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>Направления ВСОКО: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 -качество образовательных программ;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-качество условий реализации образовательных программ;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-качество образовательных результатов обучающихся;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-удовлетворенность потребителей качеством образования.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2.2.Оценочные мероприятия и процедуры в рамках ВСОКО проводятся в течение всего учебного года;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результаты обобщаются на этапе подготовки отчета о самообследовании.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 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Мероприятия ВШК являются частью ВСОКО.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2.4.Основные мероприятия ВСОКО: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оценка соответствия реализуемых в ОО образовательных программ федеральным требованиям;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 контроль реализации рабочих программ;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-оценка условий реализации ООП федеральным требованиям;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-контроль состояния условий реализации ООП и мониторинг реализации «дорожной карты» развития условий реализации ООП;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-мониторинг сформированности и развития метапредметных образовательных результатов;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-мониторинг индивидуального прогресса обучающегося в достижении предметных и метапредметных результатов освоения основных образовательных программ;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-мониторинг личностного развития обучающихся, сформированности у обучающихся личностных УУД;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lastRenderedPageBreak/>
        <w:t xml:space="preserve">-контроль реализации Программы развития;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-оценка удовлетворенности участников образовательных отношений качеством образования;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-систематизация и обработка оценочной информации, подготовка аналитических документов по итогам ВСОКО;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-подготовка текста отчета о самообследовании, в том числе для размещения на официальном сайте школы.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2.5.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«Об организации и проведении контрольно-оценочных работ и подготовке отчета о самообследовании».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2.6. Контрольно-оценочные мероприятия и процедуры в рамках ВСОКО включаются в ООП.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6301F" w:rsidRPr="00E6301F" w:rsidRDefault="00E6301F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1F">
        <w:rPr>
          <w:rFonts w:ascii="Times New Roman" w:hAnsi="Times New Roman" w:cs="Times New Roman"/>
          <w:b/>
          <w:sz w:val="26"/>
          <w:szCs w:val="26"/>
        </w:rPr>
        <w:t>3.Оценка образовательных программ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 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основного общего и среднего общего образования).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>Оценка ООП проводится на этапе ее согласования и утверждения по п</w:t>
      </w:r>
      <w:r>
        <w:rPr>
          <w:rFonts w:ascii="Times New Roman" w:hAnsi="Times New Roman" w:cs="Times New Roman"/>
          <w:sz w:val="26"/>
          <w:szCs w:val="26"/>
        </w:rPr>
        <w:t>араметрам согласно приложению.</w:t>
      </w:r>
      <w:r w:rsidRPr="00E63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Результаты оценки ООП прикладываются к протоколу утверждения программы органом коллегиального управления.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3.4.</w:t>
      </w:r>
      <w:r w:rsidR="00E77EA6"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образования.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3.5.</w:t>
      </w:r>
      <w:r w:rsidR="00E77EA6"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</w:t>
      </w:r>
      <w:r w:rsidR="00E77EA6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E6301F">
        <w:rPr>
          <w:rFonts w:ascii="Times New Roman" w:hAnsi="Times New Roman" w:cs="Times New Roman"/>
          <w:sz w:val="26"/>
          <w:szCs w:val="26"/>
        </w:rPr>
        <w:t xml:space="preserve"> совета ОО в целях своевременного внесения корректив в содержание указанной программы (образец справки – в приложении 7).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3.6.</w:t>
      </w:r>
      <w:r w:rsidR="00E77EA6"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Информация по пунктам 1.1–1.4 приложения 1 включается в отчет о самообследовании (приложение 6). </w:t>
      </w:r>
      <w:r w:rsidR="00E77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3.7.</w:t>
      </w:r>
      <w:r w:rsidR="00E77EA6">
        <w:rPr>
          <w:rFonts w:ascii="Times New Roman" w:hAnsi="Times New Roman" w:cs="Times New Roman"/>
          <w:sz w:val="26"/>
          <w:szCs w:val="26"/>
        </w:rPr>
        <w:t xml:space="preserve"> </w:t>
      </w:r>
      <w:r w:rsidRPr="00E6301F">
        <w:rPr>
          <w:rFonts w:ascii="Times New Roman" w:hAnsi="Times New Roman" w:cs="Times New Roman"/>
          <w:sz w:val="26"/>
          <w:szCs w:val="26"/>
        </w:rPr>
        <w:t xml:space="preserve"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-соответствие тематики программы запросу потребителей;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-наличие документов, подтверждающих этот запрос;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-соответствие содержания программы заявленному направлению дополнительного образования; </w:t>
      </w:r>
    </w:p>
    <w:p w:rsidR="00E77EA6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 xml:space="preserve">-соответствие структуры и содержания программы региональным требованиям (при их наличии); </w:t>
      </w:r>
    </w:p>
    <w:p w:rsidR="00E6301F" w:rsidRDefault="00E6301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01F">
        <w:rPr>
          <w:rFonts w:ascii="Times New Roman" w:hAnsi="Times New Roman" w:cs="Times New Roman"/>
          <w:sz w:val="26"/>
          <w:szCs w:val="26"/>
        </w:rPr>
        <w:t>- наличие в программе описанных форм и методов оценки планируемых результатов освоения программы обучающимся.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7EA6" w:rsidRPr="00E77EA6" w:rsidRDefault="00E77EA6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EA6">
        <w:rPr>
          <w:rFonts w:ascii="Times New Roman" w:hAnsi="Times New Roman" w:cs="Times New Roman"/>
          <w:b/>
          <w:sz w:val="26"/>
          <w:szCs w:val="26"/>
        </w:rPr>
        <w:t xml:space="preserve">4.Оценка условий реализации образовательных программ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lastRenderedPageBreak/>
        <w:t>4.1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77EA6">
        <w:rPr>
          <w:rFonts w:ascii="Times New Roman" w:hAnsi="Times New Roman" w:cs="Times New Roman"/>
          <w:sz w:val="26"/>
          <w:szCs w:val="26"/>
        </w:rPr>
        <w:t>Структура оценки условий реализации образовательных программ разрабатывается на основе требований ФГОС к кадровым,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77EA6">
        <w:rPr>
          <w:rFonts w:ascii="Times New Roman" w:hAnsi="Times New Roman" w:cs="Times New Roman"/>
          <w:sz w:val="26"/>
          <w:szCs w:val="26"/>
        </w:rPr>
        <w:t xml:space="preserve">педагогическим, материально-техническим, учебно-методическим условиям и информационной образовательной среде.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Оценка условий реализации образовательных программ предусматривает проведение контроля состояния условий. Предметом контроля выступают показатели «дорожной карты» развития условий (приложение 2).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Оценка условий реализации образовательных программ проводится: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-на этапе разработки ООП того или иного уровня (стартовая оценка);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-ежегодно в ходе подготовки отчета о самообследовании.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 4.6.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Показатели стартовой оценки и показатели «дорожной карты» вносятся в организационный раздел ООП того или иного уровня общего образования после их согласования с коллегиальным органом управления.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 -выполнение показателей «дорожной карты» по каждому уровню ООП;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-совокупное состояние условий образовательной деятельности в ОО;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Результаты ежегодной оценки совокупного состояния условий образовательной деятельности ОО включаются в отчет о самообследовании (приложение 6).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4.9.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Для отчета о самообследовании используются те же параметры, которые составляют структуру оценки условий реализации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7EA6" w:rsidRPr="00E77EA6" w:rsidRDefault="00E77EA6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EA6">
        <w:rPr>
          <w:rFonts w:ascii="Times New Roman" w:hAnsi="Times New Roman" w:cs="Times New Roman"/>
          <w:b/>
          <w:sz w:val="26"/>
          <w:szCs w:val="26"/>
        </w:rPr>
        <w:t>5.Оценка образова</w:t>
      </w:r>
      <w:r>
        <w:rPr>
          <w:rFonts w:ascii="Times New Roman" w:hAnsi="Times New Roman" w:cs="Times New Roman"/>
          <w:b/>
          <w:sz w:val="26"/>
          <w:szCs w:val="26"/>
        </w:rPr>
        <w:t>тельных результатов обучающихся.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Оценка результатов реализации ООП, разработанных на основе ФГОС: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5.1.1.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Оценка достижения предметных результатов освоения ООП в соответствии с ФГОС проводится в следующих формах: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-промежуточная аттестация;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-оценка индивидуальных образовательных достижений учащихся;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-анализ результатов внешних независимых диагностик;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-итоговая оценка по предметам, не выносимым на ГИА;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-анализ результатов ГИА.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5.1.2.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Сводная информация по итогам оценки предметных результатов проводится по параметрам согласно приложению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 5.1.3.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Оценка достижения метапредметных результатов освоения ООП проводится по п</w:t>
      </w:r>
      <w:r w:rsidR="00F31FBE">
        <w:rPr>
          <w:rFonts w:ascii="Times New Roman" w:hAnsi="Times New Roman" w:cs="Times New Roman"/>
          <w:sz w:val="26"/>
          <w:szCs w:val="26"/>
        </w:rPr>
        <w:t xml:space="preserve">араметрам согласно приложению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lastRenderedPageBreak/>
        <w:t xml:space="preserve"> 5.1.4.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Обобщенные параметры оценки, внесенные в приложение 4, подлежат детализации по критериям в соответствии с требованиями ФГОС. Детализацию делает лицо, ежегодно назначенное приказом руководителя ОО «Об организации и проведении контрольно-оценочных работ и подготовке отчета о самообследовании» для оценки той или иной группы метапредметных образовательных результатов.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 xml:space="preserve"> 5.1.5.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 </w:t>
      </w:r>
    </w:p>
    <w:p w:rsidR="00F31FBE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5.1.6.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 xml:space="preserve"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5. </w:t>
      </w:r>
    </w:p>
    <w:p w:rsidR="00E77EA6" w:rsidRDefault="00E77EA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7EA6">
        <w:rPr>
          <w:rFonts w:ascii="Times New Roman" w:hAnsi="Times New Roman" w:cs="Times New Roman"/>
          <w:sz w:val="26"/>
          <w:szCs w:val="26"/>
        </w:rPr>
        <w:t>5.1.7.</w:t>
      </w:r>
      <w:r w:rsidR="00F31FBE">
        <w:rPr>
          <w:rFonts w:ascii="Times New Roman" w:hAnsi="Times New Roman" w:cs="Times New Roman"/>
          <w:sz w:val="26"/>
          <w:szCs w:val="26"/>
        </w:rPr>
        <w:t xml:space="preserve"> </w:t>
      </w:r>
      <w:r w:rsidRPr="00E77EA6">
        <w:rPr>
          <w:rFonts w:ascii="Times New Roman" w:hAnsi="Times New Roman" w:cs="Times New Roman"/>
          <w:sz w:val="26"/>
          <w:szCs w:val="26"/>
        </w:rPr>
        <w:t>Все образовательные достижения обучающегося подлежат учету. Результаты индивидуального учета фиксируются в сводной ведомости успеваемости.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FBE" w:rsidRPr="00F31FBE" w:rsidRDefault="00F31FBE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FBE">
        <w:rPr>
          <w:rFonts w:ascii="Times New Roman" w:hAnsi="Times New Roman" w:cs="Times New Roman"/>
          <w:b/>
          <w:sz w:val="26"/>
          <w:szCs w:val="26"/>
        </w:rPr>
        <w:t xml:space="preserve">6. ВСОКО и ВШК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Мероприятия ВШК являются неотъемлемой частью ВСОКО.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Мероприятия ВШК и обеспечивающие их контрольно-оценочные процедуры ВСОКО включаются в годовой план работы школы.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6.4.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Данные ВШК используются для установления обратной связи субъектов управления качеством образования в школе.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6.5.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Данные ВШК выступают предметом различных мониторингов, перечень которых определен настоящим Положением.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FBE" w:rsidRPr="00F31FBE" w:rsidRDefault="00F31FBE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FBE">
        <w:rPr>
          <w:rFonts w:ascii="Times New Roman" w:hAnsi="Times New Roman" w:cs="Times New Roman"/>
          <w:b/>
          <w:sz w:val="26"/>
          <w:szCs w:val="26"/>
        </w:rPr>
        <w:t xml:space="preserve">7. Мониторинги в рамках ВСОКО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Мониторинги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Различают обязательные мониторинги, которые проводятся по требованиям ФГОС, мониторинг показателей отчета о самообследовании и мониторинги, которые проводятся в соответствии с Программой развития ОО. </w:t>
      </w:r>
    </w:p>
    <w:p w:rsidR="00B96A4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7.3.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К мониторингам в рамках ВСОКО относят обязательные мониторинги: личностного развития обучающихся; достижения обучающимися метапредметных образовательных результатов; выполнения «дорожной карты» развития условий реализации образовательных программ; показателей отчета о самообследовании.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7.4.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Обязательные мониторинги проводятся на основе параметров, внесенных в приложения 2– 5.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lastRenderedPageBreak/>
        <w:t>7.5.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FBE" w:rsidRPr="00F31FBE" w:rsidRDefault="00F31FBE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FBE">
        <w:rPr>
          <w:rFonts w:ascii="Times New Roman" w:hAnsi="Times New Roman" w:cs="Times New Roman"/>
          <w:b/>
          <w:sz w:val="26"/>
          <w:szCs w:val="26"/>
        </w:rPr>
        <w:t xml:space="preserve">8. Документация ВСОКО </w:t>
      </w:r>
    </w:p>
    <w:p w:rsidR="00B96A4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>Документация ВСОКО – это совокупность информационно</w:t>
      </w:r>
      <w:r w:rsidR="00060CF3">
        <w:rPr>
          <w:rFonts w:ascii="Times New Roman" w:hAnsi="Times New Roman" w:cs="Times New Roman"/>
          <w:sz w:val="26"/>
          <w:szCs w:val="26"/>
        </w:rPr>
        <w:t>-</w:t>
      </w:r>
      <w:r w:rsidRPr="00F31FBE">
        <w:rPr>
          <w:rFonts w:ascii="Times New Roman" w:hAnsi="Times New Roman" w:cs="Times New Roman"/>
          <w:sz w:val="26"/>
          <w:szCs w:val="26"/>
        </w:rPr>
        <w:t xml:space="preserve">аналитических продуктов контрольно-оценочной деятельности субъектов ВСОКО.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Обязательным, подлежащим размещению на сайте школы, документом ВСОКО является отчет о самообследовании.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Для внутреннего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 мониторингов. </w:t>
      </w:r>
    </w:p>
    <w:p w:rsidR="00282F0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8.4.</w:t>
      </w:r>
      <w:r w:rsidR="00282F06"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Состав конкретных документов ВСОКО ежегодно обновляется и утверждается приказом руководителя ОО «Об организации и проведении контрольно-оценочных работ и подготовке отчета о самообследовании». </w:t>
      </w:r>
    </w:p>
    <w:p w:rsidR="00282F0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8.5.</w:t>
      </w:r>
      <w:r w:rsidR="00282F06"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Должностное лицо, координирующее своевременную и качественную подготовку документов ВСОКО, ежегодно назначается приказом руководителя ОО «Об организации и проведении контрольно-оценочных работ и подготовке отчета о самообследовании». </w:t>
      </w: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Pr="00282F06" w:rsidRDefault="00F31FBE" w:rsidP="00110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F06">
        <w:rPr>
          <w:rFonts w:ascii="Times New Roman" w:hAnsi="Times New Roman" w:cs="Times New Roman"/>
          <w:b/>
          <w:sz w:val="26"/>
          <w:szCs w:val="26"/>
        </w:rPr>
        <w:t>9.</w:t>
      </w:r>
      <w:r w:rsidR="00282F06" w:rsidRPr="00282F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2F06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282F0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9.1.</w:t>
      </w:r>
      <w:r w:rsidR="00282F06"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>Настоящее Положение реализуется во взаимосвязи с Положением о формах, периодичности, порядке текущего контроля и промежуточной аттестации обучающихся; Положением об оплате т</w:t>
      </w:r>
      <w:r w:rsidR="00282F06">
        <w:rPr>
          <w:rFonts w:ascii="Times New Roman" w:hAnsi="Times New Roman" w:cs="Times New Roman"/>
          <w:sz w:val="26"/>
          <w:szCs w:val="26"/>
        </w:rPr>
        <w:t>руда работников МБОУ «Школа – интернат с. Кепервеем</w:t>
      </w:r>
      <w:r w:rsidRPr="00F31FB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82F06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9.2.</w:t>
      </w:r>
      <w:r w:rsidR="00282F06"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 xml:space="preserve">Основания для внесения изменений в настоящее Положение: изменение законодательства в сфере образования, в том числе принятие новой редакции ФГОС; существенные корректировки смежных локальных актов, влияющих на содержание ВСОКО. </w:t>
      </w:r>
    </w:p>
    <w:p w:rsidR="00F31FBE" w:rsidRDefault="00F31FBE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FBE">
        <w:rPr>
          <w:rFonts w:ascii="Times New Roman" w:hAnsi="Times New Roman" w:cs="Times New Roman"/>
          <w:sz w:val="26"/>
          <w:szCs w:val="26"/>
        </w:rPr>
        <w:t>9.3.</w:t>
      </w:r>
      <w:r w:rsidR="00282F06">
        <w:rPr>
          <w:rFonts w:ascii="Times New Roman" w:hAnsi="Times New Roman" w:cs="Times New Roman"/>
          <w:sz w:val="26"/>
          <w:szCs w:val="26"/>
        </w:rPr>
        <w:t xml:space="preserve"> </w:t>
      </w:r>
      <w:r w:rsidRPr="00F31FBE">
        <w:rPr>
          <w:rFonts w:ascii="Times New Roman" w:hAnsi="Times New Roman" w:cs="Times New Roman"/>
          <w:sz w:val="26"/>
          <w:szCs w:val="26"/>
        </w:rPr>
        <w:t>Текст настоящего Положения подлежит размещению в установленном порядке на официальном сайте школы.</w:t>
      </w: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049F" w:rsidRDefault="0060049F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2F06" w:rsidRDefault="00282F06" w:rsidP="00110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82F06" w:rsidSect="00B96A46">
      <w:pgSz w:w="11908" w:h="16838"/>
      <w:pgMar w:top="1134" w:right="465" w:bottom="1134" w:left="103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8721F"/>
    <w:rsid w:val="00060CF3"/>
    <w:rsid w:val="000D5535"/>
    <w:rsid w:val="00110147"/>
    <w:rsid w:val="00282F06"/>
    <w:rsid w:val="002C282B"/>
    <w:rsid w:val="005876EE"/>
    <w:rsid w:val="0060049F"/>
    <w:rsid w:val="006F30C4"/>
    <w:rsid w:val="00786C16"/>
    <w:rsid w:val="0078721F"/>
    <w:rsid w:val="00852E5D"/>
    <w:rsid w:val="00A468ED"/>
    <w:rsid w:val="00B96A46"/>
    <w:rsid w:val="00D415EF"/>
    <w:rsid w:val="00D73EC9"/>
    <w:rsid w:val="00E6301F"/>
    <w:rsid w:val="00E77EA6"/>
    <w:rsid w:val="00F3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+MH77tIBlEw1K/XEcRuHwg9WjLA=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nKoD9vyCg6Iwa++0uYgsm2szPqBgFS15L07Uj6iaFHPNWZcuSjRaB/ZmILtyLljhoEAEz/nW
    TmHUt5QUcwUkvL1T09GE+8OgHsssZDPF+3prIKaiWdhPlx2XjZo7Pyhun1MUk8NF9uc91z+3
    BDoAhX1JF1LMgoVy5rgfYHsbirV3JAnRcyGS9U3JhgeeIsmAhxyo2x7MeMoSderhRzgtkq2/
    7q+kNZMq7VZhpJ/WkPMyecK6UQ7EzqLoqyU3hso6Q4uULzPDvsILrrfJ/l1c6cRyjjrtnwq1
    OnMl10PI5cYrmtA+/PQ+mrSYCUjzLDRgjDk6Nl3Nj1L/NgjwwkMC0g==
  </SignatureValue>
  <KeyInfo>
    <KeyValue>
      <RSAKeyValue>
        <Modulus>
            phgDbmwnIF000zA2sYw81NrM4Wd82I+lr7dploeiV7JTFBmg0FN7bOYyzzE0Eg2mJWWiW7F7
            bKLpldhEWSqqY/XRTLjiuTEdt7PjnIgZiy//i2iwynTg4CxVqGKjtzntDqU+Z6ODT1oN3cU6
            Cvun7k9acI2D6zup6SF5XJZzmIXWvaWOVjKNJFYzEB73X1H+oLtvD12L52yGszQhNmXPYXAh
            /snRFvg220WQB+e5xQgEmf5mHY3+QKJhzQCQhCjzYB+waqsOd7j0rJZqlz//OqBgbksm1tWv
            8uwV+iGQxuir+XekpFBBXAJLn0pC9xhStAGFy51zb/OFW9vQYlO2zw==
          </Modulus>
        <Exponent>AQAB</Exponent>
      </RSAKeyValue>
    </KeyValue>
    <X509Data>
      <X509Certificate>
          MIIDFjCCAf6gAwIBAgIQKZI1qGmcob9Bw2swF6+f2DANBgkqhkiG9w0BAQUFADAZMRcwFQYD
          VQQDHg4EGARBBEIEPgRABDgETzAgFw0yMTAzMDkwMDQyMThaGA8yMTIxMDIxMzAwNDIxOFow
          GTEXMBUGA1UEAx4OBBgEQQRCBD4EQAQ4BE8wggEiMA0GCSqGSIb3DQEBAQUAA4IBDwAwggEK
          AoIBAQCmGANubCcgXTTTMDaxjDzU2szhZ3zYj6Wvt2mWh6JXslMUGaDQU3ts5jLPMTQSDaYl
          ZaJbsXtsoumV2ERZKqpj9dFMuOK5MR23s+OciBmLL/+LaLDKdODgLFWoYqO3Oe0OpT5no4NP
          Wg3dxToK+6fuT1pwjYPrO6npIXlclnOYhda9pY5WMo0kVjMQHvdfUf6gu28PXYvnbIazNCE2
          Zc9hcCH+ydEW+DbbRZAH57nFCASZ/mYdjf5AomHNAJCEKPNgH7Bqqw53uPSslmqXP/86oGBu
          SybW1a/y7BX6IZDG6Kv5d6SkUEFcAkufSkL3GFK0AYXLnXNv84Vb29BiU7bPAgMBAAGjWDBW
          MBUGA1UdJQQOMAwGCisGAQQBgjcKAwQwMgYDVR0RBCswKaAnBgorBgEEAYI3FAIDoBkMF9CY
          0YHRgtC+0YDQuNGPQElTVE9SSVkAMAkGA1UdEwQCMAAwDQYJKoZIhvcNAQEFBQADggEBAI+k
          GAyTiwBC/6xYx0PQmiWD2XPzYBa8Juz5OzGyZx1MiVjFOTqdk0npiWWby9df+Cn+ItVqaNeu
          NRdb+4oWfmJIsnR5DvlHuN86/gPHQIcM3AwHvDQpecRKWY8nzXQCx4qQIW+oD5BRpky3UfXy
          3tcDQRxgwOb1SckIkrjCnKLku68yYfBkKL0aDctuLNDpZABiySM2xJnvzQymUm8xwmpXE4Xq
          D0nAL2jE1pyRVJIQsY0vDNjnzgPnGMHUhgtMwmskqmZwy+SFzsipjfrO/WzawxkakMmMBVbV
          X8HdIAZ+gahfUbXvhwxmN5zaPU88/yckQCLhTTbzomcnRJBMnlY=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eDyoCVc97WOkTfu3H1J9ga3IfoA=</DigestValue>
      </Reference>
      <Reference URI="/word/fontTable.xml?ContentType=application/vnd.openxmlformats-officedocument.wordprocessingml.fontTable+xml">
        <DigestMethod Algorithm="http://www.w3.org/2000/09/xmldsig#sha1"/>
        <DigestValue>cK8YJtOu6prTMFOFw7M9L9IPDrE=</DigestValue>
      </Reference>
      <Reference URI="/word/settings.xml?ContentType=application/vnd.openxmlformats-officedocument.wordprocessingml.settings+xml">
        <DigestMethod Algorithm="http://www.w3.org/2000/09/xmldsig#sha1"/>
        <DigestValue>30IT6Vgjkrm374Wbs7kVgSPVBMw=</DigestValue>
      </Reference>
      <Reference URI="/word/styles.xml?ContentType=application/vnd.openxmlformats-officedocument.wordprocessingml.styles+xml">
        <DigestMethod Algorithm="http://www.w3.org/2000/09/xmldsig#sha1"/>
        <DigestValue>4EX2qjTf28RzIWrG4zi8bpAAlHY=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2021-04-29T08:29:50Z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Е.А</dc:creator>
  <cp:keywords/>
  <dc:description/>
  <cp:lastModifiedBy>История</cp:lastModifiedBy>
  <cp:revision>11</cp:revision>
  <dcterms:created xsi:type="dcterms:W3CDTF">2021-04-25T07:52:00Z</dcterms:created>
  <dcterms:modified xsi:type="dcterms:W3CDTF">2021-04-29T08:29:00Z</dcterms:modified>
</cp:coreProperties>
</file>