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4F" w:rsidRDefault="00AD7190">
      <w:pPr>
        <w:pStyle w:val="30"/>
        <w:framePr w:w="9907" w:h="9988" w:hRule="exact" w:wrap="none" w:vAnchor="page" w:hAnchor="page" w:x="1232" w:y="5719"/>
        <w:shd w:val="clear" w:color="auto" w:fill="auto"/>
        <w:spacing w:after="0" w:line="413" w:lineRule="exact"/>
        <w:ind w:right="20"/>
      </w:pPr>
      <w:r>
        <w:rPr>
          <w:rStyle w:val="31"/>
          <w:b/>
          <w:bCs/>
        </w:rPr>
        <w:t>Положение</w:t>
      </w:r>
    </w:p>
    <w:p w:rsidR="009C1A4F" w:rsidRDefault="00AD7190">
      <w:pPr>
        <w:pStyle w:val="30"/>
        <w:framePr w:w="9907" w:h="9988" w:hRule="exact" w:wrap="none" w:vAnchor="page" w:hAnchor="page" w:x="1232" w:y="5719"/>
        <w:shd w:val="clear" w:color="auto" w:fill="auto"/>
        <w:spacing w:after="0" w:line="413" w:lineRule="exact"/>
        <w:ind w:right="20"/>
      </w:pPr>
      <w:r>
        <w:rPr>
          <w:rStyle w:val="31"/>
          <w:b/>
          <w:bCs/>
        </w:rPr>
        <w:t>о формах обучения по дополнительным образовательным программам в</w:t>
      </w:r>
    </w:p>
    <w:p w:rsidR="009C1A4F" w:rsidRDefault="00AD7190">
      <w:pPr>
        <w:pStyle w:val="30"/>
        <w:framePr w:w="9907" w:h="9988" w:hRule="exact" w:wrap="none" w:vAnchor="page" w:hAnchor="page" w:x="1232" w:y="5719"/>
        <w:shd w:val="clear" w:color="auto" w:fill="auto"/>
        <w:spacing w:after="360" w:line="413" w:lineRule="exact"/>
        <w:ind w:right="20"/>
      </w:pPr>
      <w:r>
        <w:rPr>
          <w:rStyle w:val="31"/>
          <w:b/>
          <w:bCs/>
        </w:rPr>
        <w:t xml:space="preserve">МБОУ </w:t>
      </w:r>
      <w:r w:rsidR="00433009">
        <w:rPr>
          <w:rStyle w:val="31"/>
          <w:b/>
          <w:bCs/>
        </w:rPr>
        <w:t>«Школа-интернат с. Кепервеем»</w:t>
      </w:r>
    </w:p>
    <w:p w:rsidR="009C1A4F" w:rsidRDefault="00AD7190">
      <w:pPr>
        <w:pStyle w:val="30"/>
        <w:framePr w:w="9907" w:h="9988" w:hRule="exact" w:wrap="none" w:vAnchor="page" w:hAnchor="page" w:x="1232" w:y="5719"/>
        <w:numPr>
          <w:ilvl w:val="0"/>
          <w:numId w:val="1"/>
        </w:numPr>
        <w:shd w:val="clear" w:color="auto" w:fill="auto"/>
        <w:tabs>
          <w:tab w:val="left" w:pos="4119"/>
        </w:tabs>
        <w:spacing w:after="0" w:line="413" w:lineRule="exact"/>
        <w:ind w:left="3840"/>
        <w:jc w:val="both"/>
      </w:pPr>
      <w:r>
        <w:rPr>
          <w:rStyle w:val="31"/>
          <w:b/>
          <w:bCs/>
        </w:rPr>
        <w:t>Общие положения</w:t>
      </w:r>
    </w:p>
    <w:p w:rsidR="009C1A4F" w:rsidRDefault="00AD7190">
      <w:pPr>
        <w:pStyle w:val="20"/>
        <w:framePr w:w="9907" w:h="9988" w:hRule="exact" w:wrap="none" w:vAnchor="page" w:hAnchor="page" w:x="1232" w:y="5719"/>
        <w:numPr>
          <w:ilvl w:val="0"/>
          <w:numId w:val="2"/>
        </w:numPr>
        <w:shd w:val="clear" w:color="auto" w:fill="auto"/>
        <w:tabs>
          <w:tab w:val="left" w:pos="471"/>
        </w:tabs>
        <w:spacing w:before="0" w:after="0"/>
        <w:jc w:val="both"/>
      </w:pPr>
      <w:r>
        <w:rPr>
          <w:rStyle w:val="21"/>
        </w:rPr>
        <w:t xml:space="preserve">Настоящее Положение разработано в соответствии с Конституцией РФ, Конвенцией ООН о правах ребенка, Семейным кодексом Российской Федерации, Федеральным законом от 29.12.2012 № 273-ФЗ «Об образовании в Российской Федерации», Приказом Минобрнауки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программам», уставом МБОУ </w:t>
      </w:r>
      <w:r w:rsidR="00433009">
        <w:rPr>
          <w:rStyle w:val="21"/>
        </w:rPr>
        <w:t>«Школа-интернат с. Кепервеем»</w:t>
      </w:r>
      <w:r>
        <w:rPr>
          <w:rStyle w:val="21"/>
        </w:rPr>
        <w:t>.</w:t>
      </w:r>
    </w:p>
    <w:p w:rsidR="009C1A4F" w:rsidRDefault="00AD7190">
      <w:pPr>
        <w:pStyle w:val="20"/>
        <w:framePr w:w="9907" w:h="9988" w:hRule="exact" w:wrap="none" w:vAnchor="page" w:hAnchor="page" w:x="1232" w:y="5719"/>
        <w:numPr>
          <w:ilvl w:val="0"/>
          <w:numId w:val="2"/>
        </w:numPr>
        <w:shd w:val="clear" w:color="auto" w:fill="auto"/>
        <w:tabs>
          <w:tab w:val="left" w:pos="481"/>
        </w:tabs>
        <w:spacing w:before="0" w:after="0"/>
        <w:jc w:val="both"/>
      </w:pPr>
      <w:r>
        <w:rPr>
          <w:rStyle w:val="21"/>
        </w:rPr>
        <w:t xml:space="preserve">Положение о формах обучения по дополнительным общеобразовательным программам (далее по тексту - Положение) в МБОУ </w:t>
      </w:r>
      <w:r w:rsidR="00433009">
        <w:rPr>
          <w:rStyle w:val="21"/>
        </w:rPr>
        <w:t>«Школа-интернат с. Кепервеем»</w:t>
      </w:r>
      <w:r>
        <w:rPr>
          <w:rStyle w:val="21"/>
        </w:rPr>
        <w:t xml:space="preserve"> (далее - ОО) разработано в целях формирования единого образовательного пространства ОО, создания условий для обеспечения интеграции основного и дополнительного образования обучающихся, обеспечения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потребностей, организации свободного времени и содержательного досуга обучающихся.</w:t>
      </w:r>
    </w:p>
    <w:p w:rsidR="009C1A4F" w:rsidRDefault="00AD7190">
      <w:pPr>
        <w:pStyle w:val="20"/>
        <w:framePr w:w="9907" w:h="9988" w:hRule="exact" w:wrap="none" w:vAnchor="page" w:hAnchor="page" w:x="1232" w:y="5719"/>
        <w:numPr>
          <w:ilvl w:val="0"/>
          <w:numId w:val="2"/>
        </w:numPr>
        <w:shd w:val="clear" w:color="auto" w:fill="auto"/>
        <w:tabs>
          <w:tab w:val="left" w:pos="481"/>
        </w:tabs>
        <w:spacing w:before="0" w:after="0"/>
      </w:pPr>
      <w:r>
        <w:rPr>
          <w:rStyle w:val="21"/>
        </w:rPr>
        <w:t>Положение является локальным актом, определяющим вариативность форм обучения по дополнительным общеобразовательным программам.</w:t>
      </w:r>
    </w:p>
    <w:p w:rsidR="009C1A4F" w:rsidRDefault="00AD7190">
      <w:pPr>
        <w:pStyle w:val="20"/>
        <w:framePr w:w="9907" w:h="9988" w:hRule="exact" w:wrap="none" w:vAnchor="page" w:hAnchor="page" w:x="1232" w:y="5719"/>
        <w:numPr>
          <w:ilvl w:val="0"/>
          <w:numId w:val="2"/>
        </w:numPr>
        <w:shd w:val="clear" w:color="auto" w:fill="auto"/>
        <w:tabs>
          <w:tab w:val="left" w:pos="476"/>
        </w:tabs>
        <w:spacing w:before="0" w:after="0" w:line="432" w:lineRule="exact"/>
      </w:pPr>
      <w:r>
        <w:rPr>
          <w:rStyle w:val="21"/>
        </w:rPr>
        <w:t>Образовательная деятельность по дополнительным общеобразовательным программам в учреждении направлена на:</w:t>
      </w:r>
    </w:p>
    <w:p w:rsidR="009C1A4F" w:rsidRDefault="00AD7190">
      <w:pPr>
        <w:pStyle w:val="20"/>
        <w:framePr w:w="9907" w:h="9988" w:hRule="exact" w:wrap="none" w:vAnchor="page" w:hAnchor="page" w:x="1232" w:y="5719"/>
        <w:shd w:val="clear" w:color="auto" w:fill="auto"/>
        <w:spacing w:before="0" w:after="0" w:line="240" w:lineRule="exact"/>
      </w:pPr>
      <w:r>
        <w:rPr>
          <w:rStyle w:val="21"/>
        </w:rPr>
        <w:t>- формирование и развитие творческих способностей обучающихся;</w:t>
      </w:r>
    </w:p>
    <w:p w:rsidR="00433009" w:rsidRPr="0069288B" w:rsidRDefault="00433009" w:rsidP="0043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eastAsia="Times New Roman" w:hAnsi="Times New Roman"/>
          <w:bCs/>
          <w:iCs/>
        </w:rPr>
      </w:pPr>
      <w:r w:rsidRPr="0069288B">
        <w:rPr>
          <w:rFonts w:ascii="Times New Roman" w:eastAsia="Times New Roman" w:hAnsi="Times New Roman"/>
          <w:bCs/>
          <w:iCs/>
        </w:rPr>
        <w:t>Муниципальное бюджетное общеобразовательное учреждение</w:t>
      </w:r>
    </w:p>
    <w:p w:rsidR="00433009" w:rsidRPr="0069288B" w:rsidRDefault="00433009" w:rsidP="0043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eastAsia="Times New Roman" w:hAnsi="Times New Roman"/>
          <w:bCs/>
          <w:iCs/>
        </w:rPr>
      </w:pPr>
      <w:r w:rsidRPr="0069288B">
        <w:rPr>
          <w:rFonts w:ascii="Times New Roman" w:eastAsia="Times New Roman" w:hAnsi="Times New Roman"/>
          <w:bCs/>
          <w:iCs/>
        </w:rPr>
        <w:t>«Школа-интернат среднего общего образования с. Кепервеем»</w:t>
      </w:r>
    </w:p>
    <w:p w:rsidR="00433009" w:rsidRPr="0069288B" w:rsidRDefault="00433009" w:rsidP="0043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eastAsia="Times New Roman" w:hAnsi="Times New Roman"/>
          <w:bCs/>
          <w:iCs/>
        </w:rPr>
      </w:pPr>
      <w:r w:rsidRPr="0069288B">
        <w:rPr>
          <w:rFonts w:ascii="Times New Roman" w:eastAsia="Times New Roman" w:hAnsi="Times New Roman"/>
          <w:bCs/>
          <w:iCs/>
        </w:rPr>
        <w:t>Билибинского муниципального   района Чукотского автономного округа</w:t>
      </w:r>
    </w:p>
    <w:p w:rsidR="00433009" w:rsidRDefault="00433009" w:rsidP="00433009">
      <w:pPr>
        <w:rPr>
          <w:rFonts w:ascii="Times New Roman" w:hAnsi="Times New Roman"/>
          <w:b/>
        </w:rPr>
      </w:pPr>
    </w:p>
    <w:tbl>
      <w:tblPr>
        <w:tblW w:w="0" w:type="auto"/>
        <w:tblLook w:val="04A0"/>
      </w:tblPr>
      <w:tblGrid>
        <w:gridCol w:w="6337"/>
        <w:gridCol w:w="4401"/>
      </w:tblGrid>
      <w:tr w:rsidR="00433009" w:rsidTr="00433009">
        <w:trPr>
          <w:trHeight w:val="2037"/>
        </w:trPr>
        <w:tc>
          <w:tcPr>
            <w:tcW w:w="6337" w:type="dxa"/>
            <w:hideMark/>
          </w:tcPr>
          <w:p w:rsidR="00433009" w:rsidRDefault="00433009" w:rsidP="006E3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  <w:r>
              <w:rPr>
                <w:rFonts w:ascii="Times New Roman" w:hAnsi="Times New Roman"/>
              </w:rPr>
              <w:br/>
              <w:t>педагогическим советом</w:t>
            </w:r>
            <w:r>
              <w:rPr>
                <w:rFonts w:ascii="Times New Roman" w:hAnsi="Times New Roman"/>
              </w:rPr>
              <w:br/>
              <w:t xml:space="preserve">МБОУ «Школа-интернат с. Кепервеем» </w:t>
            </w:r>
          </w:p>
          <w:p w:rsidR="00433009" w:rsidRDefault="00433009" w:rsidP="006E3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(протокол от 25.03.2020 № 3) </w:t>
            </w:r>
          </w:p>
        </w:tc>
        <w:tc>
          <w:tcPr>
            <w:tcW w:w="4401" w:type="dxa"/>
            <w:hideMark/>
          </w:tcPr>
          <w:p w:rsidR="00433009" w:rsidRDefault="00433009" w:rsidP="006E3C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433009" w:rsidRDefault="00433009" w:rsidP="006E3C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  МБОУ  </w:t>
            </w:r>
          </w:p>
          <w:p w:rsidR="00433009" w:rsidRDefault="00433009" w:rsidP="006E3C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«Школа-интернат   с.Кепервеем» </w:t>
            </w:r>
          </w:p>
          <w:p w:rsidR="00433009" w:rsidRDefault="00433009" w:rsidP="006E3C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______________Герасимова О.Ф.</w:t>
            </w:r>
          </w:p>
          <w:p w:rsidR="00433009" w:rsidRDefault="00433009" w:rsidP="006E3C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 25.03.2020 № 45-20-ОД</w:t>
            </w:r>
          </w:p>
        </w:tc>
      </w:tr>
      <w:tr w:rsidR="00433009" w:rsidTr="00433009">
        <w:trPr>
          <w:trHeight w:val="1392"/>
        </w:trPr>
        <w:tc>
          <w:tcPr>
            <w:tcW w:w="6337" w:type="dxa"/>
            <w:hideMark/>
          </w:tcPr>
          <w:p w:rsidR="00433009" w:rsidRDefault="00433009" w:rsidP="006E3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  <w:r>
              <w:rPr>
                <w:rFonts w:ascii="Times New Roman" w:hAnsi="Times New Roman"/>
              </w:rPr>
              <w:br/>
              <w:t>советом родителей</w:t>
            </w:r>
            <w:r>
              <w:rPr>
                <w:rFonts w:ascii="Times New Roman" w:hAnsi="Times New Roman"/>
              </w:rPr>
              <w:br/>
              <w:t xml:space="preserve">МБОУ «Школа-интернат с. Кепервеем» </w:t>
            </w:r>
          </w:p>
          <w:p w:rsidR="00433009" w:rsidRDefault="00433009" w:rsidP="006E3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3 от 25.03.2020г.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4401" w:type="dxa"/>
          </w:tcPr>
          <w:p w:rsidR="00433009" w:rsidRDefault="00433009" w:rsidP="006E3CF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C1A4F" w:rsidRDefault="009C1A4F">
      <w:pPr>
        <w:rPr>
          <w:sz w:val="2"/>
          <w:szCs w:val="2"/>
        </w:rPr>
        <w:sectPr w:rsidR="009C1A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1A4F" w:rsidRDefault="00AD7190">
      <w:pPr>
        <w:pStyle w:val="20"/>
        <w:framePr w:w="9835" w:h="13305" w:hRule="exact" w:wrap="none" w:vAnchor="page" w:hAnchor="page" w:x="1268" w:y="1409"/>
        <w:numPr>
          <w:ilvl w:val="0"/>
          <w:numId w:val="3"/>
        </w:numPr>
        <w:shd w:val="clear" w:color="auto" w:fill="auto"/>
        <w:tabs>
          <w:tab w:val="left" w:pos="306"/>
        </w:tabs>
        <w:spacing w:before="0" w:after="0"/>
        <w:jc w:val="both"/>
      </w:pPr>
      <w:r>
        <w:lastRenderedPageBreak/>
        <w:t>удовлетворение индивидуальных потребностей обучающихся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9C1A4F" w:rsidRDefault="00AD7190">
      <w:pPr>
        <w:pStyle w:val="20"/>
        <w:framePr w:w="9835" w:h="13305" w:hRule="exact" w:wrap="none" w:vAnchor="page" w:hAnchor="page" w:x="1268" w:y="1409"/>
        <w:numPr>
          <w:ilvl w:val="0"/>
          <w:numId w:val="3"/>
        </w:numPr>
        <w:shd w:val="clear" w:color="auto" w:fill="auto"/>
        <w:tabs>
          <w:tab w:val="left" w:pos="306"/>
        </w:tabs>
        <w:spacing w:before="0" w:after="0"/>
        <w:jc w:val="both"/>
      </w:pPr>
      <w:r>
        <w:t>формирование культуры здорового и безопасного образа жизни, укрепления здоровья обучающихся, обеспечение их духовно-нравственного, гражданско-патриотического, трудового воспитания;</w:t>
      </w:r>
    </w:p>
    <w:p w:rsidR="009C1A4F" w:rsidRDefault="00AD7190">
      <w:pPr>
        <w:pStyle w:val="20"/>
        <w:framePr w:w="9835" w:h="13305" w:hRule="exact" w:wrap="none" w:vAnchor="page" w:hAnchor="page" w:x="1268" w:y="1409"/>
        <w:numPr>
          <w:ilvl w:val="0"/>
          <w:numId w:val="3"/>
        </w:numPr>
        <w:shd w:val="clear" w:color="auto" w:fill="auto"/>
        <w:tabs>
          <w:tab w:val="left" w:pos="204"/>
        </w:tabs>
        <w:spacing w:before="0" w:after="0"/>
        <w:jc w:val="both"/>
      </w:pPr>
      <w:r>
        <w:t>социализацию и адаптацию обучающихся в жизни в обществе;</w:t>
      </w:r>
    </w:p>
    <w:p w:rsidR="009C1A4F" w:rsidRDefault="00AD7190">
      <w:pPr>
        <w:pStyle w:val="20"/>
        <w:framePr w:w="9835" w:h="13305" w:hRule="exact" w:wrap="none" w:vAnchor="page" w:hAnchor="page" w:x="1268" w:y="1409"/>
        <w:numPr>
          <w:ilvl w:val="0"/>
          <w:numId w:val="3"/>
        </w:numPr>
        <w:shd w:val="clear" w:color="auto" w:fill="auto"/>
        <w:tabs>
          <w:tab w:val="left" w:pos="204"/>
        </w:tabs>
        <w:spacing w:before="0" w:after="0"/>
        <w:jc w:val="both"/>
      </w:pPr>
      <w:r>
        <w:t>формирование общей культуры обучающихся.</w:t>
      </w:r>
    </w:p>
    <w:p w:rsidR="009C1A4F" w:rsidRDefault="00AD7190">
      <w:pPr>
        <w:pStyle w:val="20"/>
        <w:framePr w:w="9835" w:h="13305" w:hRule="exact" w:wrap="none" w:vAnchor="page" w:hAnchor="page" w:x="1268" w:y="1409"/>
        <w:numPr>
          <w:ilvl w:val="0"/>
          <w:numId w:val="2"/>
        </w:numPr>
        <w:shd w:val="clear" w:color="auto" w:fill="auto"/>
        <w:tabs>
          <w:tab w:val="left" w:pos="577"/>
        </w:tabs>
        <w:spacing w:before="0" w:after="0"/>
        <w:jc w:val="both"/>
      </w:pPr>
      <w:r>
        <w:t>ОО реализует дополнительные общеобразовательные программы с учетом запроса участников образовательных отношений и имеющихся в ОО условий.</w:t>
      </w:r>
    </w:p>
    <w:p w:rsidR="009C1A4F" w:rsidRDefault="00AD7190">
      <w:pPr>
        <w:pStyle w:val="20"/>
        <w:framePr w:w="9835" w:h="13305" w:hRule="exact" w:wrap="none" w:vAnchor="page" w:hAnchor="page" w:x="1268" w:y="1409"/>
        <w:numPr>
          <w:ilvl w:val="0"/>
          <w:numId w:val="2"/>
        </w:numPr>
        <w:shd w:val="clear" w:color="auto" w:fill="auto"/>
        <w:tabs>
          <w:tab w:val="left" w:pos="577"/>
        </w:tabs>
        <w:spacing w:before="0" w:after="0"/>
        <w:jc w:val="both"/>
      </w:pPr>
      <w:r>
        <w:t>Образовательной организацией реализуются дополнительные общеобразовательные программы для детей.</w:t>
      </w:r>
    </w:p>
    <w:p w:rsidR="009C1A4F" w:rsidRDefault="00AD7190">
      <w:pPr>
        <w:pStyle w:val="20"/>
        <w:framePr w:w="9835" w:h="13305" w:hRule="exact" w:wrap="none" w:vAnchor="page" w:hAnchor="page" w:x="1268" w:y="1409"/>
        <w:shd w:val="clear" w:color="auto" w:fill="auto"/>
        <w:spacing w:before="0" w:after="0"/>
        <w:jc w:val="both"/>
      </w:pPr>
      <w:r>
        <w:t>1.7.Обучающиеся имеют право выбирать для обучения дополнительные общеобразовательные программы, предлагаемые ОО.</w:t>
      </w:r>
    </w:p>
    <w:p w:rsidR="009C1A4F" w:rsidRDefault="00AD7190">
      <w:pPr>
        <w:pStyle w:val="20"/>
        <w:framePr w:w="9835" w:h="13305" w:hRule="exact" w:wrap="none" w:vAnchor="page" w:hAnchor="page" w:x="1268" w:y="1409"/>
        <w:numPr>
          <w:ilvl w:val="0"/>
          <w:numId w:val="4"/>
        </w:numPr>
        <w:shd w:val="clear" w:color="auto" w:fill="auto"/>
        <w:tabs>
          <w:tab w:val="left" w:pos="468"/>
        </w:tabs>
        <w:spacing w:before="0" w:after="0"/>
        <w:jc w:val="both"/>
      </w:pPr>
      <w:r>
        <w:t>Содержание дополнительных общеобразовательных программ и сроки обучения по ним определяются образовательной программой, разработанной и утвержденной учреждением.</w:t>
      </w:r>
    </w:p>
    <w:p w:rsidR="009C1A4F" w:rsidRDefault="00AD7190">
      <w:pPr>
        <w:pStyle w:val="20"/>
        <w:framePr w:w="9835" w:h="13305" w:hRule="exact" w:wrap="none" w:vAnchor="page" w:hAnchor="page" w:x="1268" w:y="1409"/>
        <w:numPr>
          <w:ilvl w:val="0"/>
          <w:numId w:val="4"/>
        </w:numPr>
        <w:shd w:val="clear" w:color="auto" w:fill="auto"/>
        <w:tabs>
          <w:tab w:val="left" w:pos="577"/>
        </w:tabs>
        <w:spacing w:before="0" w:after="0"/>
        <w:jc w:val="both"/>
      </w:pPr>
      <w:r>
        <w:t>ОО реализует дополнительные общеобразовательные программы в течение всего календарного года, включая каникулярное время.</w:t>
      </w:r>
    </w:p>
    <w:p w:rsidR="009C1A4F" w:rsidRDefault="00AD7190">
      <w:pPr>
        <w:pStyle w:val="20"/>
        <w:framePr w:w="9835" w:h="13305" w:hRule="exact" w:wrap="none" w:vAnchor="page" w:hAnchor="page" w:x="1268" w:y="1409"/>
        <w:numPr>
          <w:ilvl w:val="0"/>
          <w:numId w:val="4"/>
        </w:numPr>
        <w:shd w:val="clear" w:color="auto" w:fill="auto"/>
        <w:tabs>
          <w:tab w:val="left" w:pos="597"/>
        </w:tabs>
        <w:spacing w:before="0" w:after="0"/>
        <w:jc w:val="both"/>
      </w:pPr>
      <w:r>
        <w:t>При выборе форм обучения по дополнительным образовательным программам должны учитываться возрастные особенности обучающихся.</w:t>
      </w:r>
    </w:p>
    <w:p w:rsidR="009C1A4F" w:rsidRDefault="00AD7190">
      <w:pPr>
        <w:pStyle w:val="20"/>
        <w:framePr w:w="9835" w:h="13305" w:hRule="exact" w:wrap="none" w:vAnchor="page" w:hAnchor="page" w:x="1268" w:y="1409"/>
        <w:numPr>
          <w:ilvl w:val="0"/>
          <w:numId w:val="4"/>
        </w:numPr>
        <w:shd w:val="clear" w:color="auto" w:fill="auto"/>
        <w:tabs>
          <w:tab w:val="left" w:pos="593"/>
        </w:tabs>
        <w:spacing w:before="0" w:after="0"/>
        <w:jc w:val="both"/>
      </w:pPr>
      <w:r>
        <w:t>Педагогическим работникам предоставляется свобода в выборе форм обучения при реализации дополнительных образовательных программ.</w:t>
      </w:r>
    </w:p>
    <w:p w:rsidR="009C1A4F" w:rsidRDefault="00AD7190">
      <w:pPr>
        <w:pStyle w:val="20"/>
        <w:framePr w:w="9835" w:h="13305" w:hRule="exact" w:wrap="none" w:vAnchor="page" w:hAnchor="page" w:x="1268" w:y="1409"/>
        <w:numPr>
          <w:ilvl w:val="0"/>
          <w:numId w:val="4"/>
        </w:numPr>
        <w:shd w:val="clear" w:color="auto" w:fill="auto"/>
        <w:tabs>
          <w:tab w:val="left" w:pos="588"/>
        </w:tabs>
        <w:spacing w:before="0" w:after="0"/>
        <w:jc w:val="both"/>
      </w:pPr>
      <w:r>
        <w:t>Использование при реализации дополнительных 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запрещается.</w:t>
      </w:r>
    </w:p>
    <w:p w:rsidR="009C1A4F" w:rsidRDefault="00AD7190">
      <w:pPr>
        <w:pStyle w:val="20"/>
        <w:framePr w:w="9835" w:h="13305" w:hRule="exact" w:wrap="none" w:vAnchor="page" w:hAnchor="page" w:x="1268" w:y="1409"/>
        <w:numPr>
          <w:ilvl w:val="0"/>
          <w:numId w:val="4"/>
        </w:numPr>
        <w:shd w:val="clear" w:color="auto" w:fill="auto"/>
        <w:tabs>
          <w:tab w:val="left" w:pos="588"/>
        </w:tabs>
        <w:spacing w:before="0" w:after="0"/>
        <w:jc w:val="both"/>
      </w:pPr>
      <w:r>
        <w:t>При реализации дополнительных образовательных программ учреждение может организовывать и проводить массовые мероприятия, создавать необходимые условия для совместного труда и (или) отдыха обучающихся, родителей (законных представителей).</w:t>
      </w:r>
    </w:p>
    <w:p w:rsidR="009C1A4F" w:rsidRDefault="00AD7190">
      <w:pPr>
        <w:pStyle w:val="20"/>
        <w:framePr w:w="9835" w:h="13305" w:hRule="exact" w:wrap="none" w:vAnchor="page" w:hAnchor="page" w:x="1268" w:y="1409"/>
        <w:numPr>
          <w:ilvl w:val="0"/>
          <w:numId w:val="1"/>
        </w:numPr>
        <w:shd w:val="clear" w:color="auto" w:fill="auto"/>
        <w:tabs>
          <w:tab w:val="left" w:pos="1327"/>
        </w:tabs>
        <w:spacing w:before="0" w:after="0"/>
        <w:ind w:firstLine="980"/>
      </w:pPr>
      <w:r>
        <w:rPr>
          <w:rStyle w:val="24"/>
        </w:rPr>
        <w:t xml:space="preserve">Формы обучения по дополнительным образовательным программам </w:t>
      </w:r>
      <w:r>
        <w:t>2.1.Обучение в ОО по дополнительным образовательным программам осуществляется в очной форме. Очная форма обучения предполагает освоение дополнительных образовательных программ при непосредственном посещении учреждения.</w:t>
      </w:r>
    </w:p>
    <w:p w:rsidR="009C1A4F" w:rsidRDefault="009C1A4F">
      <w:pPr>
        <w:rPr>
          <w:sz w:val="2"/>
          <w:szCs w:val="2"/>
        </w:rPr>
        <w:sectPr w:rsidR="009C1A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1A4F" w:rsidRDefault="00AD7190">
      <w:pPr>
        <w:pStyle w:val="20"/>
        <w:framePr w:w="9845" w:h="14135" w:hRule="exact" w:wrap="none" w:vAnchor="page" w:hAnchor="page" w:x="1263" w:y="1001"/>
        <w:numPr>
          <w:ilvl w:val="0"/>
          <w:numId w:val="5"/>
        </w:numPr>
        <w:shd w:val="clear" w:color="auto" w:fill="auto"/>
        <w:tabs>
          <w:tab w:val="left" w:pos="605"/>
        </w:tabs>
        <w:spacing w:before="0" w:after="0"/>
        <w:jc w:val="both"/>
      </w:pPr>
      <w:r>
        <w:lastRenderedPageBreak/>
        <w:t>ОО организует образовательный процесс по реализации дополнительных образовательных программ с использованием традиционных форм организации образовательной деятельности, в объединениях по интересам.</w:t>
      </w:r>
    </w:p>
    <w:p w:rsidR="009C1A4F" w:rsidRDefault="00AD7190">
      <w:pPr>
        <w:pStyle w:val="20"/>
        <w:framePr w:w="9845" w:h="14135" w:hRule="exact" w:wrap="none" w:vAnchor="page" w:hAnchor="page" w:x="1263" w:y="1001"/>
        <w:numPr>
          <w:ilvl w:val="0"/>
          <w:numId w:val="5"/>
        </w:numPr>
        <w:shd w:val="clear" w:color="auto" w:fill="auto"/>
        <w:tabs>
          <w:tab w:val="left" w:pos="483"/>
        </w:tabs>
        <w:spacing w:before="0" w:after="0"/>
        <w:jc w:val="both"/>
      </w:pPr>
      <w:r>
        <w:t>Обучение с использованием традиционных форм организации образовательной деятельности предполагает аудиторные занятия, лекции, семинары, практикумы, экскурсии, концерты, выставки, экспозиции, акции, походы, конкурсы, спортивные игры и другое.</w:t>
      </w:r>
    </w:p>
    <w:p w:rsidR="009C1A4F" w:rsidRDefault="00AD7190">
      <w:pPr>
        <w:pStyle w:val="20"/>
        <w:framePr w:w="9845" w:h="14135" w:hRule="exact" w:wrap="none" w:vAnchor="page" w:hAnchor="page" w:x="1263" w:y="1001"/>
        <w:numPr>
          <w:ilvl w:val="0"/>
          <w:numId w:val="5"/>
        </w:numPr>
        <w:shd w:val="clear" w:color="auto" w:fill="auto"/>
        <w:tabs>
          <w:tab w:val="left" w:pos="483"/>
        </w:tabs>
        <w:spacing w:before="0" w:after="0"/>
        <w:jc w:val="both"/>
      </w:pPr>
      <w:r>
        <w:t>К объединениям по интересам могут относиться секции, кружки, лаборатории, студии, оркестры, творческие коллективы, театры и др.</w:t>
      </w:r>
    </w:p>
    <w:p w:rsidR="009C1A4F" w:rsidRDefault="00AD7190">
      <w:pPr>
        <w:pStyle w:val="20"/>
        <w:framePr w:w="9845" w:h="14135" w:hRule="exact" w:wrap="none" w:vAnchor="page" w:hAnchor="page" w:x="1263" w:y="1001"/>
        <w:numPr>
          <w:ilvl w:val="0"/>
          <w:numId w:val="5"/>
        </w:numPr>
        <w:shd w:val="clear" w:color="auto" w:fill="auto"/>
        <w:tabs>
          <w:tab w:val="left" w:pos="483"/>
        </w:tabs>
        <w:spacing w:before="0" w:after="0"/>
        <w:jc w:val="both"/>
      </w:pPr>
      <w:r>
        <w:t>Объединения по интересам могут быть сформированы:</w:t>
      </w:r>
    </w:p>
    <w:p w:rsidR="009C1A4F" w:rsidRDefault="00AD7190">
      <w:pPr>
        <w:pStyle w:val="20"/>
        <w:framePr w:w="9845" w:h="14135" w:hRule="exact" w:wrap="none" w:vAnchor="page" w:hAnchor="page" w:x="1263" w:y="1001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0"/>
        <w:jc w:val="both"/>
      </w:pPr>
      <w:r>
        <w:t>в группы обучающихся одного возраста,</w:t>
      </w:r>
    </w:p>
    <w:p w:rsidR="009C1A4F" w:rsidRDefault="00AD7190">
      <w:pPr>
        <w:pStyle w:val="20"/>
        <w:framePr w:w="9845" w:h="14135" w:hRule="exact" w:wrap="none" w:vAnchor="page" w:hAnchor="page" w:x="1263" w:y="1001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0"/>
        <w:jc w:val="both"/>
      </w:pPr>
      <w:r>
        <w:t>в разновозрастные группы, являющиеся основным составом объединения.</w:t>
      </w:r>
    </w:p>
    <w:p w:rsidR="009C1A4F" w:rsidRDefault="00AD7190">
      <w:pPr>
        <w:pStyle w:val="20"/>
        <w:framePr w:w="9845" w:h="14135" w:hRule="exact" w:wrap="none" w:vAnchor="page" w:hAnchor="page" w:x="1263" w:y="1001"/>
        <w:numPr>
          <w:ilvl w:val="0"/>
          <w:numId w:val="5"/>
        </w:numPr>
        <w:shd w:val="clear" w:color="auto" w:fill="auto"/>
        <w:tabs>
          <w:tab w:val="left" w:pos="483"/>
        </w:tabs>
        <w:spacing w:before="0" w:after="0"/>
        <w:jc w:val="both"/>
      </w:pPr>
      <w:r>
        <w:t>Занятия в объединениях могут проводиться по дополнительным образовательным программам различной направленности (технической, естественнонаучной, физкультурно - спортивной, художественной, туристско-краеведческой, социально-педагогической).</w:t>
      </w:r>
    </w:p>
    <w:p w:rsidR="009C1A4F" w:rsidRDefault="00AD7190">
      <w:pPr>
        <w:pStyle w:val="20"/>
        <w:framePr w:w="9845" w:h="14135" w:hRule="exact" w:wrap="none" w:vAnchor="page" w:hAnchor="page" w:x="1263" w:y="1001"/>
        <w:numPr>
          <w:ilvl w:val="0"/>
          <w:numId w:val="5"/>
        </w:numPr>
        <w:shd w:val="clear" w:color="auto" w:fill="auto"/>
        <w:tabs>
          <w:tab w:val="left" w:pos="483"/>
        </w:tabs>
        <w:spacing w:before="0" w:after="0"/>
        <w:jc w:val="both"/>
      </w:pPr>
      <w:r>
        <w:t>Занятия в объединениях проводятся со всем составом объединения.</w:t>
      </w:r>
    </w:p>
    <w:p w:rsidR="009C1A4F" w:rsidRDefault="00AD7190">
      <w:pPr>
        <w:pStyle w:val="20"/>
        <w:framePr w:w="9845" w:h="14135" w:hRule="exact" w:wrap="none" w:vAnchor="page" w:hAnchor="page" w:x="1263" w:y="1001"/>
        <w:numPr>
          <w:ilvl w:val="0"/>
          <w:numId w:val="5"/>
        </w:numPr>
        <w:shd w:val="clear" w:color="auto" w:fill="auto"/>
        <w:tabs>
          <w:tab w:val="left" w:pos="483"/>
        </w:tabs>
        <w:spacing w:before="0" w:after="0"/>
        <w:jc w:val="both"/>
      </w:pPr>
      <w:r>
        <w:t>Каждый обучающийся имеет право заниматься в нескольких объединениях, менять их.</w:t>
      </w:r>
    </w:p>
    <w:p w:rsidR="009C1A4F" w:rsidRDefault="00AD7190">
      <w:pPr>
        <w:pStyle w:val="20"/>
        <w:framePr w:w="9845" w:h="14135" w:hRule="exact" w:wrap="none" w:vAnchor="page" w:hAnchor="page" w:x="1263" w:y="1001"/>
        <w:numPr>
          <w:ilvl w:val="0"/>
          <w:numId w:val="5"/>
        </w:numPr>
        <w:shd w:val="clear" w:color="auto" w:fill="auto"/>
        <w:tabs>
          <w:tab w:val="left" w:pos="483"/>
        </w:tabs>
        <w:spacing w:before="0" w:after="0"/>
        <w:jc w:val="both"/>
      </w:pPr>
      <w:r>
        <w:t>В работе объединений при наличии условий и с согласия руководителя объединения могут участвовать совместно с несовершеннолетними обучающимися их родители (законные представители) без включения в основной состав.</w:t>
      </w:r>
    </w:p>
    <w:p w:rsidR="009C1A4F" w:rsidRDefault="00AD7190">
      <w:pPr>
        <w:pStyle w:val="20"/>
        <w:framePr w:w="9845" w:h="14135" w:hRule="exact" w:wrap="none" w:vAnchor="page" w:hAnchor="page" w:x="1263" w:y="1001"/>
        <w:numPr>
          <w:ilvl w:val="0"/>
          <w:numId w:val="5"/>
        </w:numPr>
        <w:shd w:val="clear" w:color="auto" w:fill="auto"/>
        <w:tabs>
          <w:tab w:val="left" w:pos="591"/>
        </w:tabs>
        <w:spacing w:before="0" w:after="0"/>
        <w:jc w:val="both"/>
      </w:pPr>
      <w:r>
        <w:t xml:space="preserve">МБОУ </w:t>
      </w:r>
      <w:r w:rsidR="00433009">
        <w:rPr>
          <w:rStyle w:val="21"/>
        </w:rPr>
        <w:t xml:space="preserve">«Школа-интернат с. Кепервеем» </w:t>
      </w:r>
      <w:r>
        <w:t>может реализовывать дополнительные общеобразовательные программы как самостоятельно, так и посредством сетевых форм их реализации.</w:t>
      </w:r>
    </w:p>
    <w:p w:rsidR="009C1A4F" w:rsidRDefault="00AD7190">
      <w:pPr>
        <w:pStyle w:val="20"/>
        <w:framePr w:w="9845" w:h="14135" w:hRule="exact" w:wrap="none" w:vAnchor="page" w:hAnchor="page" w:x="1263" w:y="1001"/>
        <w:numPr>
          <w:ilvl w:val="0"/>
          <w:numId w:val="5"/>
        </w:numPr>
        <w:shd w:val="clear" w:color="auto" w:fill="auto"/>
        <w:tabs>
          <w:tab w:val="left" w:pos="596"/>
        </w:tabs>
        <w:spacing w:before="0" w:after="0"/>
        <w:jc w:val="both"/>
      </w:pPr>
      <w:r>
        <w:t>Сетевая форма реализации дополнительных образовательных программ обеспечивает возможность освоения обучающимися дополнительных образовательных программ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</w:t>
      </w:r>
      <w:r w:rsidR="00433009">
        <w:t>-</w:t>
      </w:r>
      <w:r>
        <w:t>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9C1A4F" w:rsidRDefault="00AD7190">
      <w:pPr>
        <w:pStyle w:val="20"/>
        <w:framePr w:w="9845" w:h="14135" w:hRule="exact" w:wrap="none" w:vAnchor="page" w:hAnchor="page" w:x="1263" w:y="1001"/>
        <w:numPr>
          <w:ilvl w:val="0"/>
          <w:numId w:val="5"/>
        </w:numPr>
        <w:shd w:val="clear" w:color="auto" w:fill="auto"/>
        <w:tabs>
          <w:tab w:val="left" w:pos="596"/>
        </w:tabs>
        <w:spacing w:before="0" w:after="0"/>
        <w:jc w:val="both"/>
      </w:pPr>
      <w:r>
        <w:t>При реализации дополнительных образовательных программ ОО может использовать различные образовательные технологии, в том числе дистанционные образовательные технологии, электронное обучение.</w:t>
      </w:r>
    </w:p>
    <w:p w:rsidR="009C1A4F" w:rsidRDefault="009C1A4F">
      <w:pPr>
        <w:rPr>
          <w:sz w:val="2"/>
          <w:szCs w:val="2"/>
        </w:rPr>
        <w:sectPr w:rsidR="009C1A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1A4F" w:rsidRDefault="00AD7190">
      <w:pPr>
        <w:pStyle w:val="20"/>
        <w:framePr w:w="9835" w:h="12892" w:hRule="exact" w:wrap="none" w:vAnchor="page" w:hAnchor="page" w:x="1268" w:y="1001"/>
        <w:numPr>
          <w:ilvl w:val="0"/>
          <w:numId w:val="5"/>
        </w:numPr>
        <w:shd w:val="clear" w:color="auto" w:fill="auto"/>
        <w:tabs>
          <w:tab w:val="left" w:pos="640"/>
        </w:tabs>
        <w:spacing w:before="0" w:after="0"/>
        <w:jc w:val="both"/>
      </w:pPr>
      <w:r>
        <w:lastRenderedPageBreak/>
        <w:t>Обучение с использованием электронного обучения предполагает организацию</w:t>
      </w:r>
    </w:p>
    <w:p w:rsidR="009C1A4F" w:rsidRDefault="00AD7190">
      <w:pPr>
        <w:pStyle w:val="20"/>
        <w:framePr w:w="9835" w:h="12892" w:hRule="exact" w:wrap="none" w:vAnchor="page" w:hAnchor="page" w:x="1268" w:y="1001"/>
        <w:shd w:val="clear" w:color="auto" w:fill="auto"/>
        <w:tabs>
          <w:tab w:val="left" w:pos="6626"/>
        </w:tabs>
        <w:spacing w:before="0" w:after="0"/>
        <w:jc w:val="both"/>
      </w:pPr>
      <w:r>
        <w:t>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</w:t>
      </w:r>
      <w:r>
        <w:tab/>
        <w:t>а также информационно</w:t>
      </w:r>
    </w:p>
    <w:p w:rsidR="009C1A4F" w:rsidRDefault="00AD7190">
      <w:pPr>
        <w:pStyle w:val="20"/>
        <w:framePr w:w="9835" w:h="12892" w:hRule="exact" w:wrap="none" w:vAnchor="page" w:hAnchor="page" w:x="1268" w:y="1001"/>
        <w:shd w:val="clear" w:color="auto" w:fill="auto"/>
        <w:spacing w:before="0" w:after="0"/>
        <w:jc w:val="both"/>
      </w:pPr>
      <w:r>
        <w:t>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9C1A4F" w:rsidRDefault="00AD7190">
      <w:pPr>
        <w:pStyle w:val="20"/>
        <w:framePr w:w="9835" w:h="12892" w:hRule="exact" w:wrap="none" w:vAnchor="page" w:hAnchor="page" w:x="1268" w:y="1001"/>
        <w:numPr>
          <w:ilvl w:val="0"/>
          <w:numId w:val="5"/>
        </w:numPr>
        <w:shd w:val="clear" w:color="auto" w:fill="auto"/>
        <w:tabs>
          <w:tab w:val="left" w:pos="640"/>
        </w:tabs>
        <w:spacing w:before="0" w:after="0"/>
        <w:jc w:val="both"/>
      </w:pPr>
      <w:r>
        <w:t>Формы обучения по дополнительным образовательным программам выбираются с учетом следующих характерологических свойств дополнительного образования детей:</w:t>
      </w:r>
    </w:p>
    <w:p w:rsidR="009C1A4F" w:rsidRDefault="00AD7190">
      <w:pPr>
        <w:pStyle w:val="20"/>
        <w:framePr w:w="9835" w:h="12892" w:hRule="exact" w:wrap="none" w:vAnchor="page" w:hAnchor="page" w:x="1268" w:y="1001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0"/>
        <w:jc w:val="both"/>
      </w:pPr>
      <w:r>
        <w:t>предоставление ребенку преимущественно в возрасте от 6,5 до 18 лет свободы выбора образовательной области, образовательной программы, объема учебного материала и темпа его освоения;</w:t>
      </w:r>
    </w:p>
    <w:p w:rsidR="009C1A4F" w:rsidRDefault="00AD7190">
      <w:pPr>
        <w:pStyle w:val="20"/>
        <w:framePr w:w="9835" w:h="12892" w:hRule="exact" w:wrap="none" w:vAnchor="page" w:hAnchor="page" w:x="1268" w:y="1001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0"/>
        <w:jc w:val="both"/>
      </w:pPr>
      <w:r>
        <w:t>отсутствие образовательных стандартов (содержание дополнительного образования</w:t>
      </w:r>
    </w:p>
    <w:p w:rsidR="009C1A4F" w:rsidRDefault="00AD7190">
      <w:pPr>
        <w:pStyle w:val="20"/>
        <w:framePr w:w="9835" w:h="12892" w:hRule="exact" w:wrap="none" w:vAnchor="page" w:hAnchor="page" w:x="1268" w:y="1001"/>
        <w:shd w:val="clear" w:color="auto" w:fill="auto"/>
        <w:tabs>
          <w:tab w:val="left" w:pos="6626"/>
          <w:tab w:val="left" w:pos="8261"/>
        </w:tabs>
        <w:spacing w:before="0" w:after="0"/>
        <w:jc w:val="both"/>
      </w:pPr>
      <w:r>
        <w:t>определяется в неограниченном образовательными</w:t>
      </w:r>
      <w:r>
        <w:tab/>
        <w:t>стандартами</w:t>
      </w:r>
      <w:r>
        <w:tab/>
        <w:t>пространстве</w:t>
      </w:r>
    </w:p>
    <w:p w:rsidR="009C1A4F" w:rsidRDefault="00AD7190">
      <w:pPr>
        <w:pStyle w:val="20"/>
        <w:framePr w:w="9835" w:h="12892" w:hRule="exact" w:wrap="none" w:vAnchor="page" w:hAnchor="page" w:x="1268" w:y="1001"/>
        <w:shd w:val="clear" w:color="auto" w:fill="auto"/>
        <w:spacing w:before="0" w:after="0"/>
        <w:jc w:val="both"/>
      </w:pPr>
      <w:r>
        <w:t>жизнедеятельности человека);</w:t>
      </w:r>
    </w:p>
    <w:p w:rsidR="009C1A4F" w:rsidRDefault="00AD7190">
      <w:pPr>
        <w:pStyle w:val="20"/>
        <w:framePr w:w="9835" w:h="12892" w:hRule="exact" w:wrap="none" w:vAnchor="page" w:hAnchor="page" w:x="1268" w:y="1001"/>
        <w:numPr>
          <w:ilvl w:val="0"/>
          <w:numId w:val="3"/>
        </w:numPr>
        <w:shd w:val="clear" w:color="auto" w:fill="auto"/>
        <w:tabs>
          <w:tab w:val="left" w:pos="246"/>
        </w:tabs>
        <w:spacing w:before="0" w:after="0"/>
        <w:jc w:val="both"/>
      </w:pPr>
      <w:r>
        <w:t>соответствие выявляемым на системной основе образовательным интересам и запросам детей;</w:t>
      </w:r>
    </w:p>
    <w:p w:rsidR="009C1A4F" w:rsidRDefault="00AD7190">
      <w:pPr>
        <w:pStyle w:val="20"/>
        <w:framePr w:w="9835" w:h="12892" w:hRule="exact" w:wrap="none" w:vAnchor="page" w:hAnchor="page" w:x="1268" w:y="1001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0"/>
        <w:jc w:val="both"/>
      </w:pPr>
      <w:r>
        <w:t>направленность содержания на развитие у детей мотивации к познанию и творчеству, актуализацию интеллектуально-творческого потенциала личности, ее образовательной активности;</w:t>
      </w:r>
    </w:p>
    <w:p w:rsidR="009C1A4F" w:rsidRDefault="00AD7190">
      <w:pPr>
        <w:pStyle w:val="20"/>
        <w:framePr w:w="9835" w:h="12892" w:hRule="exact" w:wrap="none" w:vAnchor="page" w:hAnchor="page" w:x="1268" w:y="1001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0"/>
        <w:jc w:val="both"/>
      </w:pPr>
      <w:r>
        <w:t>деятельностный характер образовательного процесса, его направленность на организацию социального опыта ребенка, формирование социальной мобильности, адаптивности, ответственности;</w:t>
      </w:r>
    </w:p>
    <w:p w:rsidR="009C1A4F" w:rsidRDefault="00AD7190">
      <w:pPr>
        <w:pStyle w:val="20"/>
        <w:framePr w:w="9835" w:h="12892" w:hRule="exact" w:wrap="none" w:vAnchor="page" w:hAnchor="page" w:x="1268" w:y="1001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0"/>
        <w:jc w:val="both"/>
      </w:pPr>
      <w:r>
        <w:t>отсутствие сравнения достижений одного ребенка с достижениями другого;</w:t>
      </w:r>
    </w:p>
    <w:p w:rsidR="009C1A4F" w:rsidRDefault="00AD7190">
      <w:pPr>
        <w:pStyle w:val="20"/>
        <w:framePr w:w="9835" w:h="12892" w:hRule="exact" w:wrap="none" w:vAnchor="page" w:hAnchor="page" w:x="1268" w:y="1001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0"/>
        <w:jc w:val="both"/>
      </w:pPr>
      <w:r>
        <w:t>оценка образовательных результатов на основе личностно-значимых ценностей;</w:t>
      </w:r>
    </w:p>
    <w:p w:rsidR="009C1A4F" w:rsidRDefault="00AD7190">
      <w:pPr>
        <w:pStyle w:val="20"/>
        <w:framePr w:w="9835" w:h="12892" w:hRule="exact" w:wrap="none" w:vAnchor="page" w:hAnchor="page" w:x="1268" w:y="1001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0"/>
        <w:jc w:val="both"/>
      </w:pPr>
      <w:r>
        <w:t>сотворческий характер стиля взаимоотношений педагогов с обучающимися.</w:t>
      </w:r>
    </w:p>
    <w:p w:rsidR="009C1A4F" w:rsidRDefault="00AD7190">
      <w:pPr>
        <w:pStyle w:val="40"/>
        <w:framePr w:w="9835" w:h="12892" w:hRule="exact" w:wrap="none" w:vAnchor="page" w:hAnchor="page" w:x="1268" w:y="1001"/>
        <w:numPr>
          <w:ilvl w:val="0"/>
          <w:numId w:val="1"/>
        </w:numPr>
        <w:shd w:val="clear" w:color="auto" w:fill="auto"/>
        <w:tabs>
          <w:tab w:val="left" w:pos="3640"/>
        </w:tabs>
        <w:ind w:left="3140"/>
      </w:pPr>
      <w:r>
        <w:t>Заключительные положения</w:t>
      </w:r>
    </w:p>
    <w:p w:rsidR="009C1A4F" w:rsidRDefault="00AD7190">
      <w:pPr>
        <w:pStyle w:val="20"/>
        <w:framePr w:w="9835" w:h="12892" w:hRule="exact" w:wrap="none" w:vAnchor="page" w:hAnchor="page" w:x="1268" w:y="1001"/>
        <w:numPr>
          <w:ilvl w:val="0"/>
          <w:numId w:val="6"/>
        </w:numPr>
        <w:shd w:val="clear" w:color="auto" w:fill="auto"/>
        <w:tabs>
          <w:tab w:val="left" w:pos="505"/>
        </w:tabs>
        <w:spacing w:before="0" w:after="0"/>
        <w:jc w:val="both"/>
      </w:pPr>
      <w:r>
        <w:t>Внесение изменений в настоящее положение осуществляется в установленном в ОО порядке.</w:t>
      </w:r>
    </w:p>
    <w:p w:rsidR="009C1A4F" w:rsidRDefault="00AD7190">
      <w:pPr>
        <w:pStyle w:val="20"/>
        <w:framePr w:w="9835" w:h="12892" w:hRule="exact" w:wrap="none" w:vAnchor="page" w:hAnchor="page" w:x="1268" w:y="1001"/>
        <w:numPr>
          <w:ilvl w:val="0"/>
          <w:numId w:val="6"/>
        </w:numPr>
        <w:shd w:val="clear" w:color="auto" w:fill="auto"/>
        <w:tabs>
          <w:tab w:val="left" w:pos="640"/>
        </w:tabs>
        <w:spacing w:before="0" w:after="0"/>
        <w:jc w:val="both"/>
      </w:pPr>
      <w:r>
        <w:t>В соответствии с настоящим положением разрабатываются и принимаются в установленном порядке иные локальные акты, регламентирующие деятельность ОО в сфере дополнительного образования.</w:t>
      </w:r>
    </w:p>
    <w:p w:rsidR="009C1A4F" w:rsidRDefault="009C1A4F">
      <w:pPr>
        <w:rPr>
          <w:sz w:val="2"/>
          <w:szCs w:val="2"/>
        </w:rPr>
      </w:pPr>
    </w:p>
    <w:sectPr w:rsidR="009C1A4F" w:rsidSect="009C1A4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2D" w:rsidRDefault="0071132D" w:rsidP="009C1A4F">
      <w:r>
        <w:separator/>
      </w:r>
    </w:p>
  </w:endnote>
  <w:endnote w:type="continuationSeparator" w:id="1">
    <w:p w:rsidR="0071132D" w:rsidRDefault="0071132D" w:rsidP="009C1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2D" w:rsidRDefault="0071132D"/>
  </w:footnote>
  <w:footnote w:type="continuationSeparator" w:id="1">
    <w:p w:rsidR="0071132D" w:rsidRDefault="007113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FD6"/>
    <w:multiLevelType w:val="multilevel"/>
    <w:tmpl w:val="63BC93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C8190B"/>
    <w:multiLevelType w:val="multilevel"/>
    <w:tmpl w:val="FA82159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C67E9"/>
    <w:multiLevelType w:val="multilevel"/>
    <w:tmpl w:val="664CF9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B0A7A"/>
    <w:multiLevelType w:val="multilevel"/>
    <w:tmpl w:val="1FD20BE2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5A6CC3"/>
    <w:multiLevelType w:val="multilevel"/>
    <w:tmpl w:val="7C904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A48B1"/>
    <w:multiLevelType w:val="multilevel"/>
    <w:tmpl w:val="0D0A85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C1A4F"/>
    <w:rsid w:val="00433009"/>
    <w:rsid w:val="0071132D"/>
    <w:rsid w:val="00735064"/>
    <w:rsid w:val="00913587"/>
    <w:rsid w:val="009C1A4F"/>
    <w:rsid w:val="00AD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1A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1A4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C1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9C1A4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C1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9C1A4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8pt66">
    <w:name w:val="Основной текст (2) + 18 pt;Курсив;Масштаб 66%"/>
    <w:basedOn w:val="2"/>
    <w:rsid w:val="009C1A4F"/>
    <w:rPr>
      <w:i/>
      <w:iCs/>
      <w:color w:val="000000"/>
      <w:spacing w:val="0"/>
      <w:w w:val="66"/>
      <w:position w:val="0"/>
      <w:sz w:val="36"/>
      <w:szCs w:val="36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sid w:val="009C1A4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-1pt">
    <w:name w:val="Основной текст (2) + Курсив;Малые прописные;Интервал -1 pt"/>
    <w:basedOn w:val="2"/>
    <w:rsid w:val="009C1A4F"/>
    <w:rPr>
      <w:i/>
      <w:iCs/>
      <w:smallCaps/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Курсив"/>
    <w:basedOn w:val="2"/>
    <w:rsid w:val="009C1A4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Курсив"/>
    <w:basedOn w:val="2"/>
    <w:rsid w:val="009C1A4F"/>
    <w:rPr>
      <w:i/>
      <w:iCs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MSReferenceSansSerif13pt1pt">
    <w:name w:val="Основной текст (2) + MS Reference Sans Serif;13 pt;Курсив;Интервал 1 pt"/>
    <w:basedOn w:val="2"/>
    <w:rsid w:val="009C1A4F"/>
    <w:rPr>
      <w:rFonts w:ascii="MS Reference Sans Serif" w:eastAsia="MS Reference Sans Serif" w:hAnsi="MS Reference Sans Serif" w:cs="MS Reference Sans Serif"/>
      <w:i/>
      <w:iCs/>
      <w:color w:val="000000"/>
      <w:spacing w:val="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6pt">
    <w:name w:val="Основной текст (2) + 16 pt"/>
    <w:basedOn w:val="2"/>
    <w:rsid w:val="009C1A4F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MSReferenceSansSerif13pt1pt0">
    <w:name w:val="Основной текст (2) + MS Reference Sans Serif;13 pt;Курсив;Интервал 1 pt"/>
    <w:basedOn w:val="2"/>
    <w:rsid w:val="009C1A4F"/>
    <w:rPr>
      <w:rFonts w:ascii="MS Reference Sans Serif" w:eastAsia="MS Reference Sans Serif" w:hAnsi="MS Reference Sans Serif" w:cs="MS Reference Sans Serif"/>
      <w:i/>
      <w:iCs/>
      <w:color w:val="000000"/>
      <w:spacing w:val="20"/>
      <w:w w:val="100"/>
      <w:position w:val="0"/>
      <w:sz w:val="26"/>
      <w:szCs w:val="26"/>
      <w:lang w:val="en-US" w:eastAsia="en-US" w:bidi="en-US"/>
    </w:rPr>
  </w:style>
  <w:style w:type="character" w:customStyle="1" w:styleId="24">
    <w:name w:val="Основной текст (2) + Полужирный"/>
    <w:basedOn w:val="2"/>
    <w:rsid w:val="009C1A4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C1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9C1A4F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C1A4F"/>
    <w:pPr>
      <w:shd w:val="clear" w:color="auto" w:fill="FFFFFF"/>
      <w:spacing w:before="780" w:after="1140" w:line="413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C1A4F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W4PTj9RgDz7QjGCbvuHdiAh55l4=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J7iuwntfhVGOxErtogiuUlO9XztunMJjGO6Lg+A1aIScYG92BwAoQ545jmX3gbi2x7Uq+B1Z
    jrYiQ/eMc6ONiIVchN8sFJt1eUHEBSjBB9qNkG6pxv01xoazNM1s3UDqxMgMfuV+ZI0k3XhC
    HGmS7r/DwcOcMBqiCSjL0lpdgac=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+3MCIHS+bQOL12KhRa1/hlIQNNM=</DigestValue>
      </Reference>
      <Reference URI="/word/endnotes.xml?ContentType=application/vnd.openxmlformats-officedocument.wordprocessingml.endnotes+xml">
        <DigestMethod Algorithm="http://www.w3.org/2000/09/xmldsig#sha1"/>
        <DigestValue>zjnd6Dhs6YnFcYHNjQHhv2nIQVc=</DigestValue>
      </Reference>
      <Reference URI="/word/fontTable.xml?ContentType=application/vnd.openxmlformats-officedocument.wordprocessingml.fontTable+xml">
        <DigestMethod Algorithm="http://www.w3.org/2000/09/xmldsig#sha1"/>
        <DigestValue>5G9nKoERFrqXfzvi8JOxloaYQG8=</DigestValue>
      </Reference>
      <Reference URI="/word/footnotes.xml?ContentType=application/vnd.openxmlformats-officedocument.wordprocessingml.footnotes+xml">
        <DigestMethod Algorithm="http://www.w3.org/2000/09/xmldsig#sha1"/>
        <DigestValue>V9cD9nyAXNl1ggbbQug40xzbWww=</DigestValue>
      </Reference>
      <Reference URI="/word/numbering.xml?ContentType=application/vnd.openxmlformats-officedocument.wordprocessingml.numbering+xml">
        <DigestMethod Algorithm="http://www.w3.org/2000/09/xmldsig#sha1"/>
        <DigestValue>HPc+dpv0Z0udyuvs4wljjx4aeNg=</DigestValue>
      </Reference>
      <Reference URI="/word/settings.xml?ContentType=application/vnd.openxmlformats-officedocument.wordprocessingml.settings+xml">
        <DigestMethod Algorithm="http://www.w3.org/2000/09/xmldsig#sha1"/>
        <DigestValue>RmuTA7UQLvLcAqx+bt8KQIawBME=</DigestValue>
      </Reference>
      <Reference URI="/word/styles.xml?ContentType=application/vnd.openxmlformats-officedocument.wordprocessingml.styles+xml">
        <DigestMethod Algorithm="http://www.w3.org/2000/09/xmldsig#sha1"/>
        <DigestValue>PACfcXBaEh9pwPhUDWa8NfFHDT8=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2021-05-18T06:46:05Z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7191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Директор</dc:creator>
  <cp:lastModifiedBy>Директор</cp:lastModifiedBy>
  <cp:revision>3</cp:revision>
  <dcterms:created xsi:type="dcterms:W3CDTF">2021-05-18T06:33:00Z</dcterms:created>
  <dcterms:modified xsi:type="dcterms:W3CDTF">2021-05-18T06:39:00Z</dcterms:modified>
</cp:coreProperties>
</file>